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E3A8C5" w14:textId="77777777" w:rsidR="00625CBE" w:rsidRPr="00FB2E40" w:rsidRDefault="00625CBE" w:rsidP="00625CBE">
      <w:pPr>
        <w:pStyle w:val="1"/>
        <w:ind w:firstLine="709"/>
        <w:rPr>
          <w:b/>
          <w:szCs w:val="28"/>
          <w:lang w:val="kk-KZ"/>
        </w:rPr>
      </w:pPr>
      <w:bookmarkStart w:id="0" w:name="_Toc400374808"/>
      <w:r w:rsidRPr="00FB2E40">
        <w:rPr>
          <w:b/>
          <w:lang w:val="kk-KZ"/>
        </w:rPr>
        <w:t xml:space="preserve">Дәріс </w:t>
      </w:r>
      <w:r>
        <w:rPr>
          <w:b/>
          <w:lang w:val="kk-KZ"/>
        </w:rPr>
        <w:t>6</w:t>
      </w:r>
      <w:bookmarkEnd w:id="0"/>
      <w:r w:rsidRPr="00FB2E40">
        <w:rPr>
          <w:b/>
          <w:lang w:val="kk-KZ"/>
        </w:rPr>
        <w:t xml:space="preserve"> </w:t>
      </w:r>
    </w:p>
    <w:p w14:paraId="58CE4550" w14:textId="77777777" w:rsidR="00625CBE" w:rsidRPr="00FB2E40" w:rsidRDefault="00625CBE" w:rsidP="00625CBE">
      <w:pPr>
        <w:pStyle w:val="a3"/>
        <w:ind w:firstLine="709"/>
        <w:rPr>
          <w:b/>
          <w:bCs/>
          <w:szCs w:val="28"/>
          <w:lang w:val="kk-KZ"/>
        </w:rPr>
      </w:pPr>
      <w:r>
        <w:rPr>
          <w:b/>
          <w:bCs/>
          <w:szCs w:val="28"/>
          <w:lang w:val="kk-KZ"/>
        </w:rPr>
        <w:t xml:space="preserve">(2 сағат, 7 </w:t>
      </w:r>
      <w:r w:rsidRPr="00FB2E40">
        <w:rPr>
          <w:b/>
          <w:bCs/>
          <w:szCs w:val="28"/>
          <w:lang w:val="kk-KZ"/>
        </w:rPr>
        <w:t>апта)</w:t>
      </w:r>
    </w:p>
    <w:p w14:paraId="7C45ED4B" w14:textId="77777777" w:rsidR="00625CBE" w:rsidRPr="00FB2E40" w:rsidRDefault="00625CBE" w:rsidP="00625CBE">
      <w:pPr>
        <w:pStyle w:val="a3"/>
        <w:ind w:firstLine="709"/>
        <w:rPr>
          <w:lang w:val="kk-KZ"/>
        </w:rPr>
      </w:pPr>
    </w:p>
    <w:p w14:paraId="21AD5148" w14:textId="77777777" w:rsidR="00625CBE" w:rsidRPr="00D73B0C" w:rsidRDefault="00625CBE" w:rsidP="00625CBE">
      <w:pPr>
        <w:ind w:firstLine="709"/>
        <w:rPr>
          <w:sz w:val="28"/>
          <w:szCs w:val="28"/>
          <w:lang w:val="kk-KZ"/>
        </w:rPr>
      </w:pPr>
      <w:r w:rsidRPr="00FB2E40">
        <w:rPr>
          <w:bCs/>
          <w:sz w:val="28"/>
          <w:szCs w:val="28"/>
          <w:u w:val="single"/>
          <w:lang w:val="kk-KZ"/>
        </w:rPr>
        <w:t>Тақырып.</w:t>
      </w:r>
      <w:r w:rsidRPr="00FB2E40">
        <w:rPr>
          <w:bCs/>
          <w:sz w:val="28"/>
          <w:szCs w:val="28"/>
          <w:lang w:val="kk-KZ"/>
        </w:rPr>
        <w:t xml:space="preserve"> </w:t>
      </w:r>
      <w:r w:rsidRPr="00FB2E40">
        <w:rPr>
          <w:b/>
          <w:sz w:val="28"/>
          <w:szCs w:val="28"/>
          <w:lang w:val="kk-KZ"/>
        </w:rPr>
        <w:t>Су буы</w:t>
      </w:r>
    </w:p>
    <w:p w14:paraId="1113F487" w14:textId="77777777" w:rsidR="00625CBE" w:rsidRDefault="00625CBE" w:rsidP="00625CBE">
      <w:pPr>
        <w:pStyle w:val="1"/>
        <w:ind w:firstLine="709"/>
        <w:rPr>
          <w:lang w:val="kk-KZ"/>
        </w:rPr>
      </w:pPr>
    </w:p>
    <w:p w14:paraId="45988974" w14:textId="77777777" w:rsidR="00625CBE" w:rsidRDefault="00625CBE" w:rsidP="00625CBE">
      <w:pPr>
        <w:ind w:left="709"/>
        <w:jc w:val="both"/>
        <w:rPr>
          <w:i/>
          <w:iCs/>
          <w:sz w:val="28"/>
          <w:szCs w:val="28"/>
          <w:lang w:val="kk-KZ"/>
        </w:rPr>
      </w:pPr>
      <w:r>
        <w:rPr>
          <w:i/>
          <w:iCs/>
          <w:sz w:val="28"/>
          <w:szCs w:val="28"/>
          <w:lang w:val="kk-KZ"/>
        </w:rPr>
        <w:t>Дәріс сабақтың мазмұны</w:t>
      </w:r>
    </w:p>
    <w:p w14:paraId="07DDF9A4" w14:textId="77777777" w:rsidR="00625CBE" w:rsidRDefault="00625CBE" w:rsidP="00625CBE">
      <w:pPr>
        <w:pStyle w:val="1"/>
        <w:ind w:firstLine="709"/>
        <w:rPr>
          <w:b/>
          <w:szCs w:val="28"/>
          <w:lang w:val="kk-KZ"/>
        </w:rPr>
      </w:pPr>
    </w:p>
    <w:p w14:paraId="69BEBB87" w14:textId="77777777" w:rsidR="00625CBE" w:rsidRDefault="00625CBE" w:rsidP="00625CBE">
      <w:pPr>
        <w:ind w:firstLine="709"/>
        <w:jc w:val="both"/>
        <w:rPr>
          <w:sz w:val="28"/>
          <w:szCs w:val="28"/>
          <w:lang w:val="kk-KZ"/>
        </w:rPr>
      </w:pPr>
      <w:r w:rsidRPr="00445957">
        <w:rPr>
          <w:iCs/>
          <w:sz w:val="28"/>
          <w:szCs w:val="28"/>
          <w:lang w:val="kk-KZ"/>
        </w:rPr>
        <w:t xml:space="preserve">1 </w:t>
      </w:r>
      <w:r>
        <w:rPr>
          <w:bCs/>
          <w:sz w:val="28"/>
          <w:szCs w:val="28"/>
          <w:lang w:val="kk-KZ"/>
        </w:rPr>
        <w:t>Нақты</w:t>
      </w:r>
      <w:r w:rsidRPr="00445957">
        <w:rPr>
          <w:bCs/>
          <w:sz w:val="28"/>
          <w:szCs w:val="28"/>
          <w:lang w:val="kk-KZ"/>
        </w:rPr>
        <w:t xml:space="preserve"> </w:t>
      </w:r>
      <w:r w:rsidRPr="00627EEA">
        <w:rPr>
          <w:bCs/>
          <w:sz w:val="28"/>
          <w:szCs w:val="28"/>
          <w:lang w:val="kk-KZ"/>
        </w:rPr>
        <w:t>газдар мен булар</w:t>
      </w:r>
      <w:r>
        <w:rPr>
          <w:bCs/>
          <w:sz w:val="28"/>
          <w:szCs w:val="28"/>
          <w:lang w:val="kk-KZ"/>
        </w:rPr>
        <w:t>.</w:t>
      </w:r>
      <w:r w:rsidRPr="00445957">
        <w:rPr>
          <w:sz w:val="28"/>
          <w:szCs w:val="28"/>
          <w:lang w:val="kk-KZ"/>
        </w:rPr>
        <w:t xml:space="preserve"> </w:t>
      </w:r>
    </w:p>
    <w:p w14:paraId="552D17A9" w14:textId="77777777" w:rsidR="00625CBE" w:rsidRDefault="00625CBE" w:rsidP="00625CBE">
      <w:pPr>
        <w:ind w:firstLine="709"/>
        <w:jc w:val="both"/>
        <w:rPr>
          <w:sz w:val="28"/>
          <w:szCs w:val="28"/>
          <w:lang w:val="kk-KZ"/>
        </w:rPr>
      </w:pPr>
      <w:r w:rsidRPr="007F7D32">
        <w:rPr>
          <w:sz w:val="28"/>
          <w:szCs w:val="28"/>
          <w:lang w:val="kk-KZ"/>
        </w:rPr>
        <w:t xml:space="preserve">2 </w:t>
      </w:r>
      <w:r>
        <w:rPr>
          <w:bCs/>
          <w:sz w:val="28"/>
          <w:szCs w:val="28"/>
          <w:lang w:val="kk-KZ"/>
        </w:rPr>
        <w:t>Нақты</w:t>
      </w:r>
      <w:r>
        <w:rPr>
          <w:sz w:val="28"/>
          <w:szCs w:val="28"/>
          <w:lang w:val="kk-KZ"/>
        </w:rPr>
        <w:t xml:space="preserve"> газдардың қасиеттері.</w:t>
      </w:r>
      <w:r w:rsidRPr="007F7D32">
        <w:rPr>
          <w:sz w:val="28"/>
          <w:szCs w:val="28"/>
          <w:lang w:val="kk-KZ"/>
        </w:rPr>
        <w:t xml:space="preserve"> </w:t>
      </w:r>
    </w:p>
    <w:p w14:paraId="3DF1A4A2" w14:textId="77777777" w:rsidR="00625CBE" w:rsidRDefault="00625CBE" w:rsidP="00625CBE">
      <w:pPr>
        <w:ind w:firstLine="709"/>
        <w:jc w:val="both"/>
        <w:rPr>
          <w:sz w:val="28"/>
          <w:szCs w:val="28"/>
          <w:lang w:val="kk-KZ"/>
        </w:rPr>
      </w:pPr>
      <w:r w:rsidRPr="00565AA0">
        <w:rPr>
          <w:sz w:val="28"/>
          <w:szCs w:val="28"/>
          <w:lang w:val="kk-KZ"/>
        </w:rPr>
        <w:t xml:space="preserve">3 </w:t>
      </w:r>
      <w:r>
        <w:rPr>
          <w:sz w:val="28"/>
          <w:szCs w:val="28"/>
          <w:lang w:val="kk-KZ"/>
        </w:rPr>
        <w:t>Су буы</w:t>
      </w:r>
      <w:r w:rsidRPr="00565AA0">
        <w:rPr>
          <w:sz w:val="28"/>
          <w:szCs w:val="28"/>
          <w:lang w:val="kk-KZ"/>
        </w:rPr>
        <w:t xml:space="preserve">. </w:t>
      </w:r>
      <w:r>
        <w:rPr>
          <w:sz w:val="28"/>
          <w:szCs w:val="28"/>
          <w:lang w:val="kk-KZ"/>
        </w:rPr>
        <w:t xml:space="preserve">Негізгі түсініктер мен анықтамалар. </w:t>
      </w:r>
    </w:p>
    <w:p w14:paraId="7A45A673" w14:textId="77777777" w:rsidR="00625CBE" w:rsidRPr="007F7D32" w:rsidRDefault="00625CBE" w:rsidP="00625CBE">
      <w:pPr>
        <w:ind w:firstLine="709"/>
        <w:jc w:val="both"/>
        <w:rPr>
          <w:sz w:val="28"/>
          <w:szCs w:val="28"/>
          <w:lang w:val="kk-KZ"/>
        </w:rPr>
      </w:pPr>
      <w:r w:rsidRPr="007F7D32">
        <w:rPr>
          <w:sz w:val="28"/>
          <w:szCs w:val="28"/>
          <w:lang w:val="kk-KZ"/>
        </w:rPr>
        <w:t xml:space="preserve">4 </w:t>
      </w:r>
      <w:r w:rsidRPr="00B03A74">
        <w:rPr>
          <w:position w:val="-10"/>
          <w:sz w:val="28"/>
          <w:szCs w:val="28"/>
        </w:rPr>
        <w:object w:dxaOrig="520" w:dyaOrig="260" w14:anchorId="215080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25pt;height:12.75pt" o:ole="" fillcolor="window">
            <v:imagedata r:id="rId4" o:title=""/>
          </v:shape>
          <o:OLEObject Type="Embed" ProgID="Equation.3" ShapeID="_x0000_i1025" DrawAspect="Content" ObjectID="_1704462831" r:id="rId5"/>
        </w:object>
      </w:r>
      <w:r w:rsidRPr="007F7D32">
        <w:rPr>
          <w:sz w:val="28"/>
          <w:szCs w:val="28"/>
          <w:lang w:val="kk-KZ"/>
        </w:rPr>
        <w:t xml:space="preserve"> </w:t>
      </w:r>
      <w:r>
        <w:rPr>
          <w:sz w:val="28"/>
          <w:szCs w:val="28"/>
          <w:lang w:val="kk-KZ"/>
        </w:rPr>
        <w:t>және</w:t>
      </w:r>
      <w:r w:rsidRPr="007F7D32">
        <w:rPr>
          <w:sz w:val="28"/>
          <w:szCs w:val="28"/>
          <w:lang w:val="kk-KZ"/>
        </w:rPr>
        <w:t xml:space="preserve"> </w:t>
      </w:r>
      <w:r w:rsidRPr="00B03A74">
        <w:rPr>
          <w:position w:val="-6"/>
          <w:sz w:val="28"/>
          <w:szCs w:val="28"/>
        </w:rPr>
        <w:object w:dxaOrig="480" w:dyaOrig="279" w14:anchorId="285EAFAE">
          <v:shape id="_x0000_i1026" type="#_x0000_t75" style="width:24pt;height:14.25pt" o:ole="" fillcolor="window">
            <v:imagedata r:id="rId6" o:title=""/>
          </v:shape>
          <o:OLEObject Type="Embed" ProgID="Equation.3" ShapeID="_x0000_i1026" DrawAspect="Content" ObjectID="_1704462832" r:id="rId7"/>
        </w:object>
      </w:r>
      <w:r w:rsidRPr="007F7D32">
        <w:rPr>
          <w:sz w:val="28"/>
          <w:szCs w:val="28"/>
          <w:lang w:val="kk-KZ"/>
        </w:rPr>
        <w:t>диаграмма</w:t>
      </w:r>
      <w:r>
        <w:rPr>
          <w:sz w:val="28"/>
          <w:szCs w:val="28"/>
          <w:lang w:val="kk-KZ"/>
        </w:rPr>
        <w:t xml:space="preserve">ларда бу түзілу процессі. </w:t>
      </w:r>
      <w:r w:rsidRPr="007F7D32">
        <w:rPr>
          <w:sz w:val="28"/>
          <w:szCs w:val="28"/>
          <w:lang w:val="kk-KZ"/>
        </w:rPr>
        <w:t>.</w:t>
      </w:r>
    </w:p>
    <w:p w14:paraId="5D0F948B" w14:textId="77777777" w:rsidR="00625CBE" w:rsidRDefault="00625CBE" w:rsidP="00625CBE">
      <w:pPr>
        <w:ind w:firstLine="709"/>
        <w:jc w:val="both"/>
        <w:rPr>
          <w:sz w:val="28"/>
          <w:szCs w:val="28"/>
          <w:lang w:val="kk-KZ"/>
        </w:rPr>
      </w:pPr>
      <w:r w:rsidRPr="007F7D32">
        <w:rPr>
          <w:sz w:val="28"/>
          <w:szCs w:val="28"/>
          <w:lang w:val="kk-KZ"/>
        </w:rPr>
        <w:t xml:space="preserve">5 </w:t>
      </w:r>
      <w:r>
        <w:rPr>
          <w:sz w:val="28"/>
          <w:szCs w:val="28"/>
          <w:lang w:val="kk-KZ"/>
        </w:rPr>
        <w:t xml:space="preserve">Судың және су буының параметрлерін анықтау. </w:t>
      </w:r>
    </w:p>
    <w:p w14:paraId="39C2819F" w14:textId="77777777" w:rsidR="00625CBE" w:rsidRDefault="00625CBE" w:rsidP="00625CBE">
      <w:pPr>
        <w:ind w:firstLine="709"/>
        <w:jc w:val="both"/>
        <w:rPr>
          <w:sz w:val="28"/>
          <w:szCs w:val="28"/>
          <w:lang w:val="kk-KZ"/>
        </w:rPr>
      </w:pPr>
      <w:r w:rsidRPr="00627EEA">
        <w:rPr>
          <w:sz w:val="28"/>
          <w:szCs w:val="28"/>
          <w:lang w:val="kk-KZ"/>
        </w:rPr>
        <w:t xml:space="preserve">6 </w:t>
      </w:r>
      <w:r>
        <w:rPr>
          <w:sz w:val="28"/>
          <w:szCs w:val="28"/>
          <w:lang w:val="kk-KZ"/>
        </w:rPr>
        <w:t xml:space="preserve">Судың және су буының кестелері. </w:t>
      </w:r>
    </w:p>
    <w:p w14:paraId="75F38487" w14:textId="77777777" w:rsidR="00625CBE" w:rsidRDefault="00625CBE" w:rsidP="00625CBE">
      <w:pPr>
        <w:ind w:firstLine="709"/>
        <w:jc w:val="both"/>
        <w:rPr>
          <w:sz w:val="28"/>
          <w:szCs w:val="28"/>
          <w:lang w:val="kk-KZ"/>
        </w:rPr>
      </w:pPr>
      <w:r w:rsidRPr="00B03A74">
        <w:rPr>
          <w:sz w:val="28"/>
          <w:szCs w:val="28"/>
        </w:rPr>
        <w:t xml:space="preserve">7 </w:t>
      </w:r>
      <w:r>
        <w:rPr>
          <w:sz w:val="28"/>
          <w:szCs w:val="28"/>
          <w:lang w:val="kk-KZ"/>
        </w:rPr>
        <w:t xml:space="preserve">Су буының </w:t>
      </w:r>
      <w:r w:rsidRPr="00B03A74">
        <w:rPr>
          <w:position w:val="-6"/>
          <w:sz w:val="28"/>
          <w:szCs w:val="28"/>
        </w:rPr>
        <w:object w:dxaOrig="420" w:dyaOrig="260" w14:anchorId="53865F61">
          <v:shape id="_x0000_i1027" type="#_x0000_t75" style="width:21pt;height:12.75pt" o:ole="" fillcolor="window">
            <v:imagedata r:id="rId8" o:title=""/>
          </v:shape>
          <o:OLEObject Type="Embed" ProgID="Equation.3" ShapeID="_x0000_i1027" DrawAspect="Content" ObjectID="_1704462833" r:id="rId9"/>
        </w:object>
      </w:r>
      <w:r w:rsidRPr="00B03A74">
        <w:rPr>
          <w:sz w:val="28"/>
          <w:szCs w:val="28"/>
        </w:rPr>
        <w:t>диаграмма</w:t>
      </w:r>
      <w:r>
        <w:rPr>
          <w:sz w:val="28"/>
          <w:szCs w:val="28"/>
          <w:lang w:val="kk-KZ"/>
        </w:rPr>
        <w:t>сы.</w:t>
      </w:r>
      <w:r w:rsidRPr="00B03A74">
        <w:rPr>
          <w:sz w:val="28"/>
          <w:szCs w:val="28"/>
        </w:rPr>
        <w:t xml:space="preserve"> </w:t>
      </w:r>
    </w:p>
    <w:p w14:paraId="1A303218" w14:textId="77777777" w:rsidR="00625CBE" w:rsidRPr="00B03A74" w:rsidRDefault="00625CBE" w:rsidP="00625CBE">
      <w:pPr>
        <w:ind w:firstLine="709"/>
        <w:jc w:val="both"/>
        <w:rPr>
          <w:sz w:val="28"/>
          <w:szCs w:val="28"/>
        </w:rPr>
      </w:pPr>
      <w:r w:rsidRPr="00B03A74">
        <w:rPr>
          <w:sz w:val="28"/>
          <w:szCs w:val="28"/>
        </w:rPr>
        <w:t xml:space="preserve">8 </w:t>
      </w:r>
      <w:r w:rsidRPr="00F069CA">
        <w:rPr>
          <w:iCs/>
          <w:sz w:val="28"/>
          <w:szCs w:val="28"/>
          <w:lang w:val="kk-KZ"/>
        </w:rPr>
        <w:t>Фазалық ауысуылар</w:t>
      </w:r>
      <w:r w:rsidRPr="00B03A74">
        <w:rPr>
          <w:sz w:val="28"/>
          <w:szCs w:val="28"/>
        </w:rPr>
        <w:t xml:space="preserve">. </w:t>
      </w:r>
      <w:r w:rsidRPr="00F069CA">
        <w:rPr>
          <w:iCs/>
          <w:sz w:val="28"/>
          <w:szCs w:val="28"/>
          <w:lang w:val="kk-KZ"/>
        </w:rPr>
        <w:t>Фазалық ауысуылар</w:t>
      </w:r>
      <w:r>
        <w:rPr>
          <w:iCs/>
          <w:sz w:val="28"/>
          <w:szCs w:val="28"/>
          <w:lang w:val="kk-KZ"/>
        </w:rPr>
        <w:t>ының</w:t>
      </w:r>
      <w:r w:rsidRPr="00B03A74">
        <w:rPr>
          <w:sz w:val="28"/>
          <w:szCs w:val="28"/>
        </w:rPr>
        <w:t xml:space="preserve"> </w:t>
      </w:r>
      <w:r w:rsidRPr="00B03A74">
        <w:rPr>
          <w:position w:val="-10"/>
          <w:sz w:val="28"/>
          <w:szCs w:val="28"/>
        </w:rPr>
        <w:object w:dxaOrig="560" w:dyaOrig="320" w14:anchorId="6505FCC7">
          <v:shape id="_x0000_i1028" type="#_x0000_t75" style="width:27.75pt;height:15.75pt" o:ole="" fillcolor="window">
            <v:imagedata r:id="rId10" o:title=""/>
          </v:shape>
          <o:OLEObject Type="Embed" ProgID="Equation.3" ShapeID="_x0000_i1028" DrawAspect="Content" ObjectID="_1704462834" r:id="rId11"/>
        </w:object>
      </w:r>
      <w:r w:rsidRPr="00B03A74">
        <w:rPr>
          <w:sz w:val="28"/>
          <w:szCs w:val="28"/>
        </w:rPr>
        <w:t>диаграмма</w:t>
      </w:r>
      <w:r>
        <w:rPr>
          <w:sz w:val="28"/>
          <w:szCs w:val="28"/>
          <w:lang w:val="kk-KZ"/>
        </w:rPr>
        <w:t>сы</w:t>
      </w:r>
      <w:r w:rsidRPr="00B03A74">
        <w:rPr>
          <w:sz w:val="28"/>
          <w:szCs w:val="28"/>
        </w:rPr>
        <w:t xml:space="preserve"> </w:t>
      </w:r>
    </w:p>
    <w:p w14:paraId="45FE90B8" w14:textId="77777777" w:rsidR="00625CBE" w:rsidRDefault="00625CBE" w:rsidP="00625CBE">
      <w:pPr>
        <w:pStyle w:val="a5"/>
        <w:tabs>
          <w:tab w:val="left" w:pos="3780"/>
        </w:tabs>
        <w:ind w:firstLine="720"/>
        <w:rPr>
          <w:b/>
          <w:bCs/>
          <w:sz w:val="28"/>
          <w:szCs w:val="28"/>
          <w:lang w:val="kk-KZ"/>
        </w:rPr>
      </w:pPr>
    </w:p>
    <w:p w14:paraId="5202C00E" w14:textId="77777777" w:rsidR="00625CBE" w:rsidRDefault="00625CBE" w:rsidP="00625CBE">
      <w:pPr>
        <w:ind w:firstLine="709"/>
        <w:jc w:val="both"/>
        <w:rPr>
          <w:sz w:val="28"/>
          <w:szCs w:val="28"/>
          <w:lang w:val="kk-KZ"/>
        </w:rPr>
      </w:pPr>
      <w:r>
        <w:rPr>
          <w:sz w:val="28"/>
          <w:szCs w:val="28"/>
          <w:lang w:val="kk-KZ"/>
        </w:rPr>
        <w:t>Барлық заттар сыртқы жағдайларға байланысты түрлі агрегаттық (фазалар) күйлерде: сұйық, газтәріздіс болады. Жалпы жағдайда фаза ұғымы агрегаттық күй ұғымына қарағанда аз көлемі қамтиды; өйткені, кейбір заттар қатты және сұйық күйде түрліфазаларында болады (мысалы: мұз, күкірт, гелий және т.б.). Заттың бір фазадан екінші бір фазаға ауысуы деп аталады.  Түрлі агрегаттық күйлердегі заттар, түрлі фзикалық қасиеттерге иеболады, олардың бірі – тығыздық. Бұр айырмашылық молекула аралық өзара әсердің сипатымен түсіндіріледі. Қатты заттың сұйыққа (балқуы) ауысуында немесе газға, сұйық күйге бармайауысуында (сублимацияда), фазалық ауысудың жылуы қатты дененің кристалдық торын бұзуға жұмсалады.</w:t>
      </w:r>
    </w:p>
    <w:p w14:paraId="4E8EB16D" w14:textId="77777777" w:rsidR="00625CBE" w:rsidRDefault="00625CBE" w:rsidP="00625CBE">
      <w:pPr>
        <w:ind w:firstLine="709"/>
        <w:jc w:val="both"/>
        <w:rPr>
          <w:sz w:val="28"/>
          <w:szCs w:val="28"/>
          <w:lang w:val="kk-KZ"/>
        </w:rPr>
      </w:pPr>
      <w:r>
        <w:rPr>
          <w:sz w:val="28"/>
          <w:szCs w:val="28"/>
          <w:lang w:val="kk-KZ"/>
        </w:rPr>
        <w:t>Балқу мен сублимацияға кері процестер, сәйкес кристалдану (қатаю) және десублимация деп аталады.</w:t>
      </w:r>
    </w:p>
    <w:p w14:paraId="5339825B" w14:textId="77777777" w:rsidR="00625CBE" w:rsidRDefault="00625CBE" w:rsidP="00625CBE">
      <w:pPr>
        <w:ind w:firstLine="709"/>
        <w:jc w:val="both"/>
        <w:rPr>
          <w:i/>
          <w:iCs/>
          <w:sz w:val="28"/>
          <w:szCs w:val="28"/>
          <w:lang w:val="kk-KZ"/>
        </w:rPr>
      </w:pPr>
      <w:r>
        <w:rPr>
          <w:sz w:val="28"/>
          <w:szCs w:val="28"/>
          <w:lang w:val="kk-KZ"/>
        </w:rPr>
        <w:t>Зат сұйық күйден газ тәріздес күйге өткенде (қайнағанда) фазалық ауысудың жылуы ұлғаю жұмысына, сондай-ақ ассоцияланған молекулаларды (комплекстерді) бұзуға негізделген, молекула аралықөзара әсер күштерін жоюға жұмсалады. Газ тәріздес күйден сұйық күйге кері ауысу жылу бөлінуімен қатар өтеді және конденсация деп аталады.</w:t>
      </w:r>
      <w:r w:rsidRPr="007A4467">
        <w:rPr>
          <w:i/>
          <w:iCs/>
          <w:sz w:val="28"/>
          <w:szCs w:val="28"/>
          <w:lang w:val="kk-KZ"/>
        </w:rPr>
        <w:t xml:space="preserve"> </w:t>
      </w:r>
    </w:p>
    <w:p w14:paraId="604ABC24" w14:textId="77777777" w:rsidR="00625CBE" w:rsidRDefault="00625CBE" w:rsidP="00625CBE">
      <w:pPr>
        <w:ind w:firstLine="708"/>
        <w:jc w:val="both"/>
        <w:rPr>
          <w:iCs/>
          <w:sz w:val="28"/>
          <w:szCs w:val="28"/>
          <w:lang w:val="kk-KZ"/>
        </w:rPr>
      </w:pPr>
      <w:r w:rsidRPr="00F069CA">
        <w:rPr>
          <w:iCs/>
          <w:sz w:val="28"/>
          <w:szCs w:val="28"/>
          <w:lang w:val="kk-KZ"/>
        </w:rPr>
        <w:t>Фазалық ауысуылар</w:t>
      </w:r>
      <w:r>
        <w:rPr>
          <w:iCs/>
          <w:sz w:val="28"/>
          <w:szCs w:val="28"/>
          <w:lang w:val="kk-KZ"/>
        </w:rPr>
        <w:t>, фазалық тепе-теңдіктер және процестерді талдауда, Гиббс фазалар ережесі маңызды роль атқарады:</w:t>
      </w:r>
    </w:p>
    <w:p w14:paraId="2E209E2D" w14:textId="77777777" w:rsidR="00625CBE" w:rsidRDefault="00625CBE" w:rsidP="00625CBE">
      <w:pPr>
        <w:ind w:firstLine="708"/>
        <w:jc w:val="both"/>
        <w:rPr>
          <w:iCs/>
          <w:sz w:val="28"/>
          <w:szCs w:val="28"/>
          <w:lang w:val="kk-KZ"/>
        </w:rPr>
      </w:pPr>
    </w:p>
    <w:tbl>
      <w:tblPr>
        <w:tblW w:w="0" w:type="auto"/>
        <w:tblLook w:val="04A0" w:firstRow="1" w:lastRow="0" w:firstColumn="1" w:lastColumn="0" w:noHBand="0" w:noVBand="1"/>
      </w:tblPr>
      <w:tblGrid>
        <w:gridCol w:w="7948"/>
        <w:gridCol w:w="1407"/>
      </w:tblGrid>
      <w:tr w:rsidR="00625CBE" w:rsidRPr="00A8032C" w14:paraId="7CA50E4C" w14:textId="77777777" w:rsidTr="00A21302">
        <w:tc>
          <w:tcPr>
            <w:tcW w:w="8046" w:type="dxa"/>
          </w:tcPr>
          <w:p w14:paraId="3460E9CF" w14:textId="3B02376F" w:rsidR="00625CBE" w:rsidRPr="00625CBE" w:rsidRDefault="00625CBE" w:rsidP="00A21302">
            <w:pPr>
              <w:jc w:val="center"/>
              <w:rPr>
                <w:i/>
                <w:iCs/>
                <w:sz w:val="28"/>
                <w:szCs w:val="28"/>
                <w:lang w:val="en-US"/>
              </w:rPr>
            </w:pPr>
            <m:oMathPara>
              <m:oMath>
                <m:r>
                  <w:rPr>
                    <w:rFonts w:ascii="Cambria Math" w:hAnsi="Cambria Math"/>
                    <w:sz w:val="28"/>
                    <w:szCs w:val="28"/>
                    <w:lang w:val="kk-KZ"/>
                  </w:rPr>
                  <m:t>φ=</m:t>
                </m:r>
                <m:r>
                  <w:rPr>
                    <w:rFonts w:ascii="Cambria Math" w:hAnsi="Cambria Math"/>
                    <w:sz w:val="28"/>
                    <w:szCs w:val="28"/>
                    <w:lang w:val="en-US"/>
                  </w:rPr>
                  <m:t>n-r+2</m:t>
                </m:r>
              </m:oMath>
            </m:oMathPara>
          </w:p>
        </w:tc>
        <w:tc>
          <w:tcPr>
            <w:tcW w:w="1419" w:type="dxa"/>
          </w:tcPr>
          <w:p w14:paraId="04F66C4A" w14:textId="77777777" w:rsidR="00625CBE" w:rsidRPr="00A8032C" w:rsidRDefault="00625CBE" w:rsidP="00A21302">
            <w:pPr>
              <w:jc w:val="right"/>
              <w:rPr>
                <w:iCs/>
                <w:sz w:val="28"/>
                <w:szCs w:val="28"/>
                <w:lang w:val="kk-KZ"/>
              </w:rPr>
            </w:pPr>
            <w:r w:rsidRPr="00A8032C">
              <w:rPr>
                <w:iCs/>
                <w:sz w:val="28"/>
                <w:szCs w:val="28"/>
                <w:lang w:val="en-US"/>
              </w:rPr>
              <w:t>(</w:t>
            </w:r>
            <w:r w:rsidRPr="00A8032C">
              <w:rPr>
                <w:iCs/>
                <w:sz w:val="28"/>
                <w:szCs w:val="28"/>
                <w:lang w:val="kk-KZ"/>
              </w:rPr>
              <w:t>1</w:t>
            </w:r>
            <w:r w:rsidRPr="00A8032C">
              <w:rPr>
                <w:iCs/>
                <w:sz w:val="28"/>
                <w:szCs w:val="28"/>
                <w:lang w:val="en-US"/>
              </w:rPr>
              <w:t>)</w:t>
            </w:r>
          </w:p>
        </w:tc>
      </w:tr>
      <w:tr w:rsidR="00625CBE" w:rsidRPr="00A8032C" w14:paraId="1DCB70E5" w14:textId="77777777" w:rsidTr="00A21302">
        <w:tc>
          <w:tcPr>
            <w:tcW w:w="8046" w:type="dxa"/>
          </w:tcPr>
          <w:p w14:paraId="63227B62" w14:textId="77777777" w:rsidR="00625CBE" w:rsidRPr="003F0A0B" w:rsidRDefault="00625CBE" w:rsidP="00A21302">
            <w:pPr>
              <w:rPr>
                <w:sz w:val="28"/>
                <w:szCs w:val="28"/>
                <w:lang w:val="kk-KZ"/>
              </w:rPr>
            </w:pPr>
          </w:p>
        </w:tc>
        <w:tc>
          <w:tcPr>
            <w:tcW w:w="1419" w:type="dxa"/>
          </w:tcPr>
          <w:p w14:paraId="3CE44F85" w14:textId="77777777" w:rsidR="00625CBE" w:rsidRPr="00A8032C" w:rsidRDefault="00625CBE" w:rsidP="00A21302">
            <w:pPr>
              <w:jc w:val="right"/>
              <w:rPr>
                <w:iCs/>
                <w:sz w:val="28"/>
                <w:szCs w:val="28"/>
                <w:lang w:val="en-US"/>
              </w:rPr>
            </w:pPr>
          </w:p>
        </w:tc>
      </w:tr>
    </w:tbl>
    <w:p w14:paraId="20B6B0EC" w14:textId="7075E85A" w:rsidR="00625CBE" w:rsidRDefault="00625CBE" w:rsidP="00625CBE">
      <w:pPr>
        <w:ind w:firstLine="708"/>
        <w:jc w:val="both"/>
        <w:rPr>
          <w:iCs/>
          <w:sz w:val="28"/>
          <w:szCs w:val="28"/>
          <w:lang w:val="kk-KZ"/>
        </w:rPr>
      </w:pPr>
      <w:r>
        <w:rPr>
          <w:iCs/>
          <w:sz w:val="28"/>
          <w:szCs w:val="28"/>
          <w:lang w:val="kk-KZ"/>
        </w:rPr>
        <w:t xml:space="preserve">мұндағы </w:t>
      </w:r>
      <m:oMath>
        <m:r>
          <w:rPr>
            <w:rFonts w:ascii="Cambria Math" w:hAnsi="Cambria Math"/>
            <w:sz w:val="28"/>
            <w:szCs w:val="28"/>
            <w:lang w:val="kk-KZ"/>
          </w:rPr>
          <m:t xml:space="preserve">φ </m:t>
        </m:r>
      </m:oMath>
      <w:r>
        <w:rPr>
          <w:iCs/>
          <w:sz w:val="28"/>
          <w:szCs w:val="28"/>
          <w:lang w:val="kk-KZ"/>
        </w:rPr>
        <w:t>– термоданамикалық жүйенің еркін дәрежелер саны (тәуелсіз интенсивті параметрлер саны);</w:t>
      </w:r>
    </w:p>
    <w:p w14:paraId="1BAE1C43" w14:textId="4D82E288" w:rsidR="00625CBE" w:rsidRDefault="00625CBE" w:rsidP="00625CBE">
      <w:pPr>
        <w:ind w:firstLine="708"/>
        <w:jc w:val="both"/>
        <w:rPr>
          <w:iCs/>
          <w:sz w:val="28"/>
          <w:szCs w:val="28"/>
          <w:lang w:val="kk-KZ"/>
        </w:rPr>
      </w:pPr>
      <w:r>
        <w:rPr>
          <w:iCs/>
          <w:sz w:val="28"/>
          <w:szCs w:val="28"/>
          <w:lang w:val="kk-KZ"/>
        </w:rPr>
        <w:t xml:space="preserve">                </w:t>
      </w:r>
      <m:oMath>
        <m:r>
          <w:rPr>
            <w:rFonts w:ascii="Cambria Math" w:hAnsi="Cambria Math"/>
            <w:sz w:val="28"/>
            <w:szCs w:val="28"/>
            <w:lang w:val="kk-KZ"/>
          </w:rPr>
          <m:t>n</m:t>
        </m:r>
      </m:oMath>
      <w:r>
        <w:rPr>
          <w:iCs/>
          <w:sz w:val="28"/>
          <w:szCs w:val="28"/>
          <w:lang w:val="kk-KZ"/>
        </w:rPr>
        <w:t xml:space="preserve"> - жүйе құраушыларының саны; </w:t>
      </w:r>
    </w:p>
    <w:p w14:paraId="017EF79B" w14:textId="056B339A" w:rsidR="00625CBE" w:rsidRDefault="00625CBE" w:rsidP="00625CBE">
      <w:pPr>
        <w:ind w:firstLine="708"/>
        <w:jc w:val="both"/>
        <w:rPr>
          <w:iCs/>
          <w:sz w:val="28"/>
          <w:szCs w:val="28"/>
          <w:lang w:val="kk-KZ"/>
        </w:rPr>
      </w:pPr>
      <w:r>
        <w:rPr>
          <w:iCs/>
          <w:sz w:val="28"/>
          <w:szCs w:val="28"/>
          <w:lang w:val="kk-KZ"/>
        </w:rPr>
        <w:t xml:space="preserve">                </w:t>
      </w:r>
      <m:oMath>
        <m:r>
          <w:rPr>
            <w:rFonts w:ascii="Cambria Math" w:hAnsi="Cambria Math"/>
            <w:sz w:val="28"/>
            <w:szCs w:val="28"/>
            <w:lang w:val="kk-KZ"/>
          </w:rPr>
          <m:t>r</m:t>
        </m:r>
      </m:oMath>
      <w:r>
        <w:rPr>
          <w:iCs/>
          <w:sz w:val="28"/>
          <w:szCs w:val="28"/>
          <w:lang w:val="kk-KZ"/>
        </w:rPr>
        <w:t xml:space="preserve"> - жүйедегі фазалар саны.</w:t>
      </w:r>
    </w:p>
    <w:p w14:paraId="7EEDB0CC" w14:textId="77777777" w:rsidR="00625CBE" w:rsidRDefault="00625CBE" w:rsidP="00625CBE">
      <w:pPr>
        <w:ind w:firstLine="708"/>
        <w:jc w:val="both"/>
        <w:rPr>
          <w:iCs/>
          <w:sz w:val="28"/>
          <w:szCs w:val="28"/>
          <w:lang w:val="kk-KZ"/>
        </w:rPr>
      </w:pPr>
      <w:r>
        <w:rPr>
          <w:iCs/>
          <w:sz w:val="28"/>
          <w:szCs w:val="28"/>
          <w:lang w:val="kk-KZ"/>
        </w:rPr>
        <w:t xml:space="preserve">Күйге байланысты бу 3 түрде болады: құрғақ қаныққан бу; ылғалдықаныққан бу; және қызып кеткен бу. </w:t>
      </w:r>
    </w:p>
    <w:p w14:paraId="7FA48ADA" w14:textId="77777777" w:rsidR="00625CBE" w:rsidRPr="006F320D" w:rsidRDefault="00625CBE" w:rsidP="00625CBE">
      <w:pPr>
        <w:ind w:firstLine="708"/>
        <w:jc w:val="both"/>
        <w:rPr>
          <w:iCs/>
          <w:sz w:val="28"/>
          <w:szCs w:val="28"/>
          <w:lang w:val="kk-KZ"/>
        </w:rPr>
      </w:pPr>
    </w:p>
    <w:tbl>
      <w:tblPr>
        <w:tblW w:w="0" w:type="auto"/>
        <w:tblLook w:val="01E0" w:firstRow="1" w:lastRow="1" w:firstColumn="1" w:lastColumn="1" w:noHBand="0" w:noVBand="0"/>
      </w:tblPr>
      <w:tblGrid>
        <w:gridCol w:w="9355"/>
      </w:tblGrid>
      <w:tr w:rsidR="00625CBE" w:rsidRPr="00A8032C" w14:paraId="68FCA140" w14:textId="77777777" w:rsidTr="00A21302">
        <w:tc>
          <w:tcPr>
            <w:tcW w:w="9571" w:type="dxa"/>
          </w:tcPr>
          <w:p w14:paraId="666FC59A" w14:textId="77777777" w:rsidR="00625CBE" w:rsidRPr="00A8032C" w:rsidRDefault="00625CBE" w:rsidP="00A21302">
            <w:pPr>
              <w:jc w:val="center"/>
              <w:rPr>
                <w:sz w:val="28"/>
                <w:szCs w:val="28"/>
              </w:rPr>
            </w:pPr>
            <w:r w:rsidRPr="00A8032C">
              <w:rPr>
                <w:sz w:val="28"/>
                <w:szCs w:val="28"/>
              </w:rPr>
              <w:object w:dxaOrig="4132" w:dyaOrig="4171" w14:anchorId="1E0FBDA3">
                <v:shape id="_x0000_i1036" type="#_x0000_t75" style="width:300.75pt;height:207.75pt" o:ole="">
                  <v:imagedata r:id="rId12" o:title=""/>
                </v:shape>
                <o:OLEObject Type="Embed" ProgID="Actrix.Document.1" ShapeID="_x0000_i1036" DrawAspect="Content" ObjectID="_1704462835" r:id="rId13"/>
              </w:object>
            </w:r>
          </w:p>
        </w:tc>
      </w:tr>
    </w:tbl>
    <w:p w14:paraId="3EC2FB34" w14:textId="77777777" w:rsidR="00625CBE" w:rsidRPr="00B03A74" w:rsidRDefault="00625CBE" w:rsidP="00625CBE">
      <w:pPr>
        <w:pStyle w:val="a7"/>
        <w:rPr>
          <w:szCs w:val="28"/>
        </w:rPr>
      </w:pPr>
    </w:p>
    <w:p w14:paraId="592BC365" w14:textId="77777777" w:rsidR="00625CBE" w:rsidRPr="00B03A74" w:rsidRDefault="00625CBE" w:rsidP="00625CBE">
      <w:pPr>
        <w:pStyle w:val="a7"/>
        <w:rPr>
          <w:szCs w:val="28"/>
        </w:rPr>
      </w:pPr>
      <w:r>
        <w:rPr>
          <w:szCs w:val="28"/>
          <w:lang w:val="kk-KZ"/>
        </w:rPr>
        <w:t>Сурет</w:t>
      </w:r>
      <w:r w:rsidRPr="00B03A74">
        <w:rPr>
          <w:szCs w:val="28"/>
        </w:rPr>
        <w:t xml:space="preserve"> 1 </w:t>
      </w:r>
      <w:r>
        <w:rPr>
          <w:szCs w:val="28"/>
        </w:rPr>
        <w:t>–</w:t>
      </w:r>
      <w:r w:rsidRPr="00B03A74">
        <w:rPr>
          <w:szCs w:val="28"/>
        </w:rPr>
        <w:t xml:space="preserve"> </w:t>
      </w:r>
      <w:r w:rsidRPr="00B03A74">
        <w:rPr>
          <w:position w:val="-12"/>
          <w:szCs w:val="28"/>
        </w:rPr>
        <w:object w:dxaOrig="560" w:dyaOrig="300" w14:anchorId="5CEAE0B1">
          <v:shape id="_x0000_i1037" type="#_x0000_t75" style="width:27.75pt;height:15pt" o:ole="">
            <v:imagedata r:id="rId14" o:title=""/>
          </v:shape>
          <o:OLEObject Type="Embed" ProgID="Equation.3" ShapeID="_x0000_i1037" DrawAspect="Content" ObjectID="_1704462836" r:id="rId15"/>
        </w:object>
      </w:r>
      <w:r>
        <w:rPr>
          <w:szCs w:val="28"/>
        </w:rPr>
        <w:t>диаграмм</w:t>
      </w:r>
      <w:r>
        <w:rPr>
          <w:szCs w:val="28"/>
          <w:lang w:val="kk-KZ"/>
        </w:rPr>
        <w:t>асында</w:t>
      </w:r>
      <w:r w:rsidRPr="00B03A74">
        <w:rPr>
          <w:szCs w:val="28"/>
        </w:rPr>
        <w:t xml:space="preserve"> </w:t>
      </w:r>
      <w:r>
        <w:rPr>
          <w:szCs w:val="28"/>
          <w:lang w:val="kk-KZ"/>
        </w:rPr>
        <w:t>бу түзілу п</w:t>
      </w:r>
      <w:proofErr w:type="spellStart"/>
      <w:r w:rsidRPr="00B03A74">
        <w:rPr>
          <w:szCs w:val="28"/>
        </w:rPr>
        <w:t>роцесс</w:t>
      </w:r>
      <w:proofErr w:type="spellEnd"/>
      <w:r>
        <w:rPr>
          <w:szCs w:val="28"/>
          <w:lang w:val="kk-KZ"/>
        </w:rPr>
        <w:t>і</w:t>
      </w:r>
      <w:r w:rsidRPr="00B03A74">
        <w:rPr>
          <w:szCs w:val="28"/>
        </w:rPr>
        <w:t xml:space="preserve">  </w:t>
      </w:r>
    </w:p>
    <w:p w14:paraId="7EF3DACC" w14:textId="77777777" w:rsidR="00625CBE" w:rsidRPr="00B03A74" w:rsidRDefault="00625CBE" w:rsidP="00625CBE">
      <w:pPr>
        <w:rPr>
          <w:sz w:val="28"/>
          <w:szCs w:val="28"/>
        </w:rPr>
      </w:pPr>
    </w:p>
    <w:tbl>
      <w:tblPr>
        <w:tblW w:w="0" w:type="auto"/>
        <w:tblLook w:val="01E0" w:firstRow="1" w:lastRow="1" w:firstColumn="1" w:lastColumn="1" w:noHBand="0" w:noVBand="0"/>
      </w:tblPr>
      <w:tblGrid>
        <w:gridCol w:w="9355"/>
      </w:tblGrid>
      <w:tr w:rsidR="00625CBE" w:rsidRPr="00A8032C" w14:paraId="49972A20" w14:textId="77777777" w:rsidTr="00A21302">
        <w:tc>
          <w:tcPr>
            <w:tcW w:w="9853" w:type="dxa"/>
          </w:tcPr>
          <w:p w14:paraId="6C1DAD88" w14:textId="77777777" w:rsidR="00625CBE" w:rsidRPr="00A8032C" w:rsidRDefault="00625CBE" w:rsidP="00A21302">
            <w:pPr>
              <w:jc w:val="center"/>
              <w:rPr>
                <w:sz w:val="28"/>
                <w:szCs w:val="28"/>
              </w:rPr>
            </w:pPr>
            <w:r w:rsidRPr="00A8032C">
              <w:rPr>
                <w:sz w:val="28"/>
                <w:szCs w:val="28"/>
              </w:rPr>
              <w:object w:dxaOrig="4793" w:dyaOrig="4094" w14:anchorId="39BAD545">
                <v:shape id="_x0000_i1038" type="#_x0000_t75" style="width:268.5pt;height:226.5pt" o:ole="">
                  <v:imagedata r:id="rId16" o:title=""/>
                </v:shape>
                <o:OLEObject Type="Embed" ProgID="Actrix.Document.1" ShapeID="_x0000_i1038" DrawAspect="Content" ObjectID="_1704462837" r:id="rId17"/>
              </w:object>
            </w:r>
          </w:p>
        </w:tc>
      </w:tr>
    </w:tbl>
    <w:p w14:paraId="4737E0DF" w14:textId="77777777" w:rsidR="00625CBE" w:rsidRDefault="00625CBE" w:rsidP="00625CBE">
      <w:pPr>
        <w:jc w:val="center"/>
        <w:rPr>
          <w:szCs w:val="28"/>
          <w:lang w:val="kk-KZ"/>
        </w:rPr>
      </w:pPr>
      <w:r>
        <w:rPr>
          <w:sz w:val="28"/>
          <w:szCs w:val="28"/>
          <w:lang w:val="kk-KZ"/>
        </w:rPr>
        <w:t>Сурет</w:t>
      </w:r>
      <w:r w:rsidRPr="00B03A74">
        <w:rPr>
          <w:sz w:val="28"/>
          <w:szCs w:val="28"/>
        </w:rPr>
        <w:t xml:space="preserve"> 2 - </w:t>
      </w:r>
      <w:r w:rsidRPr="00B03A74">
        <w:rPr>
          <w:position w:val="-6"/>
          <w:sz w:val="28"/>
          <w:szCs w:val="28"/>
        </w:rPr>
        <w:object w:dxaOrig="580" w:dyaOrig="300" w14:anchorId="4F949248">
          <v:shape id="_x0000_i1039" type="#_x0000_t75" style="width:29.25pt;height:15pt" o:ole="" fillcolor="window">
            <v:imagedata r:id="rId18" o:title=""/>
          </v:shape>
          <o:OLEObject Type="Embed" ProgID="Equation.3" ShapeID="_x0000_i1039" DrawAspect="Content" ObjectID="_1704462838" r:id="rId19"/>
        </w:object>
      </w:r>
      <w:r w:rsidRPr="000430D5">
        <w:rPr>
          <w:sz w:val="28"/>
          <w:szCs w:val="28"/>
        </w:rPr>
        <w:t>диаграмм</w:t>
      </w:r>
      <w:r w:rsidRPr="000430D5">
        <w:rPr>
          <w:sz w:val="28"/>
          <w:szCs w:val="28"/>
          <w:lang w:val="kk-KZ"/>
        </w:rPr>
        <w:t>асында</w:t>
      </w:r>
      <w:r w:rsidRPr="000430D5">
        <w:rPr>
          <w:sz w:val="28"/>
          <w:szCs w:val="28"/>
        </w:rPr>
        <w:t xml:space="preserve"> </w:t>
      </w:r>
      <w:r w:rsidRPr="000430D5">
        <w:rPr>
          <w:sz w:val="28"/>
          <w:szCs w:val="28"/>
          <w:lang w:val="kk-KZ"/>
        </w:rPr>
        <w:t>бу түзілу п</w:t>
      </w:r>
      <w:proofErr w:type="spellStart"/>
      <w:r w:rsidRPr="000430D5">
        <w:rPr>
          <w:sz w:val="28"/>
          <w:szCs w:val="28"/>
        </w:rPr>
        <w:t>роцесс</w:t>
      </w:r>
      <w:proofErr w:type="spellEnd"/>
      <w:r w:rsidRPr="000430D5">
        <w:rPr>
          <w:sz w:val="28"/>
          <w:szCs w:val="28"/>
          <w:lang w:val="kk-KZ"/>
        </w:rPr>
        <w:t>і</w:t>
      </w:r>
      <w:r w:rsidRPr="00B03A74">
        <w:rPr>
          <w:szCs w:val="28"/>
        </w:rPr>
        <w:t xml:space="preserve"> </w:t>
      </w:r>
    </w:p>
    <w:p w14:paraId="45BA9D48" w14:textId="77777777" w:rsidR="00625CBE" w:rsidRDefault="00625CBE" w:rsidP="00625CBE">
      <w:pPr>
        <w:ind w:firstLine="708"/>
        <w:jc w:val="both"/>
        <w:rPr>
          <w:iCs/>
          <w:sz w:val="28"/>
          <w:szCs w:val="28"/>
          <w:lang w:val="kk-KZ"/>
        </w:rPr>
      </w:pPr>
    </w:p>
    <w:p w14:paraId="2330BDEE" w14:textId="77777777" w:rsidR="00625CBE" w:rsidRPr="00565AA0" w:rsidRDefault="00625CBE" w:rsidP="00625CBE">
      <w:pPr>
        <w:pStyle w:val="a8"/>
        <w:spacing w:after="0"/>
        <w:ind w:left="0" w:firstLine="708"/>
        <w:jc w:val="both"/>
        <w:rPr>
          <w:rFonts w:ascii="Times New Roman" w:hAnsi="Times New Roman"/>
          <w:sz w:val="28"/>
          <w:szCs w:val="28"/>
          <w:lang w:val="kk-KZ"/>
        </w:rPr>
      </w:pPr>
      <w:r>
        <w:rPr>
          <w:rFonts w:ascii="Times New Roman" w:hAnsi="Times New Roman"/>
          <w:sz w:val="28"/>
          <w:szCs w:val="28"/>
          <w:lang w:val="kk-KZ"/>
        </w:rPr>
        <w:t xml:space="preserve">1-ші суретте бу түзілуінің  </w:t>
      </w:r>
      <w:r w:rsidRPr="00B03A74">
        <w:rPr>
          <w:position w:val="-12"/>
        </w:rPr>
        <w:object w:dxaOrig="560" w:dyaOrig="300" w14:anchorId="11BCA24F">
          <v:shape id="_x0000_i1040" type="#_x0000_t75" style="width:27.75pt;height:15pt" o:ole="">
            <v:imagedata r:id="rId14" o:title=""/>
          </v:shape>
          <o:OLEObject Type="Embed" ProgID="Equation.3" ShapeID="_x0000_i1040" DrawAspect="Content" ObjectID="_1704462839" r:id="rId20"/>
        </w:object>
      </w:r>
      <w:r>
        <w:rPr>
          <w:rFonts w:ascii="Times New Roman" w:hAnsi="Times New Roman"/>
          <w:sz w:val="28"/>
          <w:szCs w:val="28"/>
          <w:lang w:val="kk-KZ"/>
        </w:rPr>
        <w:t xml:space="preserve">диаграммасы көрсетілген. </w:t>
      </w:r>
    </w:p>
    <w:p w14:paraId="1FF32715" w14:textId="77777777" w:rsidR="00625CBE" w:rsidRPr="00565AA0" w:rsidRDefault="00625CBE" w:rsidP="00625CBE">
      <w:pPr>
        <w:pStyle w:val="a8"/>
        <w:spacing w:after="0"/>
        <w:ind w:left="0" w:firstLine="709"/>
        <w:jc w:val="both"/>
        <w:rPr>
          <w:rFonts w:ascii="Times New Roman" w:hAnsi="Times New Roman"/>
          <w:sz w:val="28"/>
          <w:szCs w:val="28"/>
        </w:rPr>
      </w:pPr>
      <w:r>
        <w:rPr>
          <w:rFonts w:ascii="Times New Roman" w:hAnsi="Times New Roman"/>
          <w:sz w:val="28"/>
          <w:szCs w:val="28"/>
          <w:lang w:val="kk-KZ"/>
        </w:rPr>
        <w:t xml:space="preserve">- 1 қисығы </w:t>
      </w:r>
      <w:r w:rsidRPr="00A8032C">
        <w:rPr>
          <w:rFonts w:ascii="Times New Roman" w:hAnsi="Times New Roman"/>
          <w:sz w:val="28"/>
          <w:szCs w:val="28"/>
          <w:vertAlign w:val="superscript"/>
          <w:lang w:val="kk-KZ"/>
        </w:rPr>
        <w:t>о</w:t>
      </w:r>
      <w:r w:rsidRPr="00A8032C">
        <w:rPr>
          <w:rFonts w:ascii="Times New Roman" w:hAnsi="Times New Roman"/>
          <w:sz w:val="28"/>
          <w:szCs w:val="28"/>
          <w:lang w:val="kk-KZ"/>
        </w:rPr>
        <w:t>С (273,15 К)</w:t>
      </w:r>
      <w:r>
        <w:rPr>
          <w:rFonts w:ascii="Times New Roman" w:hAnsi="Times New Roman"/>
          <w:sz w:val="28"/>
          <w:szCs w:val="28"/>
          <w:lang w:val="kk-KZ"/>
        </w:rPr>
        <w:t xml:space="preserve"> температурдаға суға сәйкес; </w:t>
      </w:r>
    </w:p>
    <w:p w14:paraId="4E2F1F61" w14:textId="77777777" w:rsidR="00625CBE" w:rsidRPr="00565AA0" w:rsidRDefault="00625CBE" w:rsidP="00625CBE">
      <w:pPr>
        <w:pStyle w:val="a8"/>
        <w:spacing w:after="0"/>
        <w:ind w:left="0" w:firstLine="709"/>
        <w:jc w:val="both"/>
        <w:rPr>
          <w:rFonts w:ascii="Times New Roman" w:hAnsi="Times New Roman"/>
          <w:sz w:val="28"/>
          <w:szCs w:val="28"/>
        </w:rPr>
      </w:pPr>
      <w:r>
        <w:rPr>
          <w:rFonts w:ascii="Times New Roman" w:hAnsi="Times New Roman"/>
          <w:sz w:val="28"/>
          <w:szCs w:val="28"/>
          <w:lang w:val="kk-KZ"/>
        </w:rPr>
        <w:t xml:space="preserve">- 2 қисығы қайнау (қайнау) температурадағы суға сәйкес; </w:t>
      </w:r>
    </w:p>
    <w:p w14:paraId="00D3A269" w14:textId="77777777" w:rsidR="00625CBE" w:rsidRPr="00565AA0" w:rsidRDefault="00625CBE" w:rsidP="00625CBE">
      <w:pPr>
        <w:pStyle w:val="a8"/>
        <w:spacing w:after="0"/>
        <w:ind w:left="0" w:firstLine="709"/>
        <w:jc w:val="both"/>
        <w:rPr>
          <w:rFonts w:ascii="Times New Roman" w:hAnsi="Times New Roman"/>
          <w:sz w:val="28"/>
          <w:szCs w:val="28"/>
        </w:rPr>
      </w:pPr>
      <w:r>
        <w:rPr>
          <w:rFonts w:ascii="Times New Roman" w:hAnsi="Times New Roman"/>
          <w:sz w:val="28"/>
          <w:szCs w:val="28"/>
          <w:lang w:val="kk-KZ"/>
        </w:rPr>
        <w:t>- 3 қисығы – құрғақ қаныққан буға сәйкес.</w:t>
      </w:r>
    </w:p>
    <w:p w14:paraId="520A4546" w14:textId="77777777" w:rsidR="00625CBE" w:rsidRDefault="00625CBE" w:rsidP="00625CBE">
      <w:pPr>
        <w:pStyle w:val="a8"/>
        <w:spacing w:after="0"/>
        <w:ind w:left="0" w:firstLine="709"/>
        <w:jc w:val="both"/>
        <w:rPr>
          <w:rFonts w:ascii="Times New Roman" w:hAnsi="Times New Roman"/>
          <w:sz w:val="28"/>
          <w:szCs w:val="28"/>
          <w:u w:val="single"/>
          <w:lang w:val="kk-KZ"/>
        </w:rPr>
      </w:pPr>
      <w:r>
        <w:rPr>
          <w:rFonts w:ascii="Times New Roman" w:hAnsi="Times New Roman"/>
          <w:sz w:val="28"/>
          <w:szCs w:val="28"/>
          <w:lang w:val="kk-KZ"/>
        </w:rPr>
        <w:t xml:space="preserve">2 қисығы  - бұл </w:t>
      </w:r>
      <w:r w:rsidRPr="000F3B25">
        <w:rPr>
          <w:rFonts w:ascii="Times New Roman" w:hAnsi="Times New Roman"/>
          <w:sz w:val="28"/>
          <w:szCs w:val="28"/>
          <w:u w:val="single"/>
          <w:lang w:val="kk-KZ"/>
        </w:rPr>
        <w:t>төменгі шекаралық сызығы</w:t>
      </w:r>
      <w:r>
        <w:rPr>
          <w:rFonts w:ascii="Times New Roman" w:hAnsi="Times New Roman"/>
          <w:sz w:val="28"/>
          <w:szCs w:val="28"/>
          <w:lang w:val="kk-KZ"/>
        </w:rPr>
        <w:t xml:space="preserve">, 3 - қисығы  </w:t>
      </w:r>
      <w:r w:rsidRPr="000F3B25">
        <w:rPr>
          <w:rFonts w:ascii="Times New Roman" w:hAnsi="Times New Roman"/>
          <w:sz w:val="28"/>
          <w:szCs w:val="28"/>
          <w:u w:val="single"/>
          <w:lang w:val="kk-KZ"/>
        </w:rPr>
        <w:t xml:space="preserve">жоғарғы шекаралық сызығы. </w:t>
      </w:r>
    </w:p>
    <w:p w14:paraId="6F1071EF" w14:textId="77777777" w:rsidR="00625CBE" w:rsidRDefault="00625CBE" w:rsidP="00625CBE">
      <w:pPr>
        <w:pStyle w:val="a8"/>
        <w:spacing w:after="0"/>
        <w:ind w:left="0" w:firstLine="709"/>
        <w:jc w:val="both"/>
        <w:rPr>
          <w:rFonts w:ascii="Times New Roman" w:hAnsi="Times New Roman"/>
          <w:sz w:val="28"/>
          <w:szCs w:val="28"/>
          <w:lang w:val="kk-KZ"/>
        </w:rPr>
      </w:pPr>
      <w:r w:rsidRPr="000F3B25">
        <w:rPr>
          <w:rFonts w:ascii="Times New Roman" w:hAnsi="Times New Roman"/>
          <w:sz w:val="28"/>
          <w:szCs w:val="28"/>
          <w:lang w:val="kk-KZ"/>
        </w:rPr>
        <w:t xml:space="preserve">Шекаралық </w:t>
      </w:r>
      <w:r>
        <w:rPr>
          <w:rFonts w:ascii="Times New Roman" w:hAnsi="Times New Roman"/>
          <w:sz w:val="28"/>
          <w:szCs w:val="28"/>
          <w:lang w:val="kk-KZ"/>
        </w:rPr>
        <w:t xml:space="preserve">қисық </w:t>
      </w:r>
      <w:r w:rsidRPr="000F3B25">
        <w:rPr>
          <w:rFonts w:ascii="Times New Roman" w:hAnsi="Times New Roman"/>
          <w:sz w:val="28"/>
          <w:szCs w:val="28"/>
          <w:lang w:val="kk-KZ"/>
        </w:rPr>
        <w:t>сызықтарды</w:t>
      </w:r>
      <w:r>
        <w:rPr>
          <w:rFonts w:ascii="Times New Roman" w:hAnsi="Times New Roman"/>
          <w:sz w:val="28"/>
          <w:szCs w:val="28"/>
          <w:lang w:val="kk-KZ"/>
        </w:rPr>
        <w:t xml:space="preserve"> бөлетін</w:t>
      </w:r>
      <w:r w:rsidRPr="0063492F">
        <w:rPr>
          <w:rFonts w:ascii="Times New Roman" w:hAnsi="Times New Roman"/>
          <w:sz w:val="28"/>
          <w:szCs w:val="28"/>
          <w:lang w:val="kk-KZ"/>
        </w:rPr>
        <w:t xml:space="preserve"> </w:t>
      </w:r>
      <w:r w:rsidRPr="00B03A74">
        <w:rPr>
          <w:rFonts w:ascii="Times New Roman" w:hAnsi="Times New Roman"/>
          <w:position w:val="-6"/>
          <w:sz w:val="28"/>
          <w:szCs w:val="28"/>
        </w:rPr>
        <w:object w:dxaOrig="220" w:dyaOrig="300" w14:anchorId="0CAB757D">
          <v:shape id="_x0000_i1041" type="#_x0000_t75" style="width:11.25pt;height:15pt" o:ole="">
            <v:imagedata r:id="rId21" o:title=""/>
          </v:shape>
          <o:OLEObject Type="Embed" ProgID="Equation.3" ShapeID="_x0000_i1041" DrawAspect="Content" ObjectID="_1704462840" r:id="rId22"/>
        </w:object>
      </w:r>
      <w:r w:rsidRPr="0063492F">
        <w:rPr>
          <w:rFonts w:ascii="Times New Roman" w:hAnsi="Times New Roman"/>
          <w:sz w:val="28"/>
          <w:szCs w:val="28"/>
          <w:lang w:val="kk-KZ"/>
        </w:rPr>
        <w:t xml:space="preserve"> нүктесі</w:t>
      </w:r>
      <w:r>
        <w:rPr>
          <w:rFonts w:ascii="Times New Roman" w:hAnsi="Times New Roman"/>
          <w:sz w:val="28"/>
          <w:szCs w:val="28"/>
          <w:lang w:val="kk-KZ"/>
        </w:rPr>
        <w:t xml:space="preserve"> – критикалық нүкте деп аталады.</w:t>
      </w:r>
    </w:p>
    <w:p w14:paraId="64EFCB84" w14:textId="77777777" w:rsidR="00625CBE" w:rsidRDefault="00625CBE" w:rsidP="00625CBE">
      <w:pPr>
        <w:ind w:firstLine="709"/>
        <w:jc w:val="both"/>
        <w:rPr>
          <w:sz w:val="28"/>
          <w:szCs w:val="28"/>
          <w:lang w:val="kk-KZ"/>
        </w:rPr>
      </w:pPr>
      <w:r>
        <w:rPr>
          <w:sz w:val="28"/>
          <w:szCs w:val="28"/>
          <w:lang w:val="kk-KZ"/>
        </w:rPr>
        <w:t xml:space="preserve">1, 2, 3 қисықтары диаграмманы 3 бөлімге бөледі. </w:t>
      </w:r>
    </w:p>
    <w:p w14:paraId="5E5F8428" w14:textId="77777777" w:rsidR="00625CBE" w:rsidRDefault="00625CBE" w:rsidP="00625CBE">
      <w:pPr>
        <w:ind w:firstLine="709"/>
        <w:jc w:val="both"/>
        <w:rPr>
          <w:sz w:val="28"/>
          <w:szCs w:val="28"/>
          <w:lang w:val="kk-KZ"/>
        </w:rPr>
      </w:pPr>
      <w:r>
        <w:rPr>
          <w:sz w:val="28"/>
          <w:szCs w:val="28"/>
          <w:lang w:val="kk-KZ"/>
        </w:rPr>
        <w:t xml:space="preserve">- 1 мен 2 қисық сызықтардың аралықтарында </w:t>
      </w:r>
      <w:r w:rsidRPr="00B03A74">
        <w:rPr>
          <w:position w:val="-4"/>
          <w:sz w:val="28"/>
          <w:szCs w:val="28"/>
        </w:rPr>
        <w:object w:dxaOrig="200" w:dyaOrig="279" w14:anchorId="28C6E626">
          <v:shape id="_x0000_i1042" type="#_x0000_t75" style="width:9.75pt;height:14.25pt" o:ole="">
            <v:imagedata r:id="rId23" o:title=""/>
          </v:shape>
          <o:OLEObject Type="Embed" ProgID="Equation.3" ShapeID="_x0000_i1042" DrawAspect="Content" ObjectID="_1704462841" r:id="rId24"/>
        </w:object>
      </w:r>
      <w:r>
        <w:rPr>
          <w:sz w:val="28"/>
          <w:szCs w:val="28"/>
          <w:lang w:val="kk-KZ"/>
        </w:rPr>
        <w:t xml:space="preserve"> ауданы  - сұйық,  </w:t>
      </w:r>
    </w:p>
    <w:p w14:paraId="115DE061" w14:textId="77777777" w:rsidR="00625CBE" w:rsidRDefault="00625CBE" w:rsidP="00625CBE">
      <w:pPr>
        <w:ind w:firstLine="709"/>
        <w:jc w:val="both"/>
        <w:rPr>
          <w:sz w:val="28"/>
          <w:szCs w:val="28"/>
          <w:lang w:val="kk-KZ"/>
        </w:rPr>
      </w:pPr>
      <w:r>
        <w:rPr>
          <w:sz w:val="28"/>
          <w:szCs w:val="28"/>
          <w:lang w:val="kk-KZ"/>
        </w:rPr>
        <w:lastRenderedPageBreak/>
        <w:t>- 2 мен 3 қисық сызықтардың аралықтарында</w:t>
      </w:r>
      <w:r w:rsidRPr="0063492F">
        <w:rPr>
          <w:sz w:val="28"/>
          <w:szCs w:val="28"/>
          <w:lang w:val="kk-KZ"/>
        </w:rPr>
        <w:t xml:space="preserve"> </w:t>
      </w:r>
      <w:r w:rsidRPr="00B03A74">
        <w:rPr>
          <w:position w:val="-4"/>
          <w:sz w:val="28"/>
          <w:szCs w:val="28"/>
        </w:rPr>
        <w:object w:dxaOrig="300" w:dyaOrig="279" w14:anchorId="7177F9F2">
          <v:shape id="_x0000_i1043" type="#_x0000_t75" style="width:15pt;height:14.25pt" o:ole="">
            <v:imagedata r:id="rId25" o:title=""/>
          </v:shape>
          <o:OLEObject Type="Embed" ProgID="Equation.3" ShapeID="_x0000_i1043" DrawAspect="Content" ObjectID="_1704462842" r:id="rId26"/>
        </w:object>
      </w:r>
      <w:r>
        <w:rPr>
          <w:sz w:val="28"/>
          <w:szCs w:val="28"/>
          <w:lang w:val="kk-KZ"/>
        </w:rPr>
        <w:t xml:space="preserve"> аудан – қайнап тұрған сұйық пен газдың қоспасы (ылғалды қаныққан бу),</w:t>
      </w:r>
    </w:p>
    <w:p w14:paraId="5975A7A7" w14:textId="77777777" w:rsidR="00625CBE" w:rsidRPr="0063492F" w:rsidRDefault="00625CBE" w:rsidP="00625CBE">
      <w:pPr>
        <w:ind w:firstLine="709"/>
        <w:jc w:val="both"/>
        <w:rPr>
          <w:sz w:val="28"/>
          <w:szCs w:val="28"/>
          <w:lang w:val="kk-KZ"/>
        </w:rPr>
      </w:pPr>
      <w:r>
        <w:rPr>
          <w:sz w:val="28"/>
          <w:szCs w:val="28"/>
          <w:lang w:val="kk-KZ"/>
        </w:rPr>
        <w:t xml:space="preserve">- 3-ші қисық сызықтың оң жағында </w:t>
      </w:r>
      <w:r w:rsidRPr="00B03A74">
        <w:rPr>
          <w:position w:val="-4"/>
          <w:sz w:val="28"/>
          <w:szCs w:val="28"/>
        </w:rPr>
        <w:object w:dxaOrig="400" w:dyaOrig="279" w14:anchorId="22BCB752">
          <v:shape id="_x0000_i1044" type="#_x0000_t75" style="width:20.25pt;height:14.25pt" o:ole="">
            <v:imagedata r:id="rId27" o:title=""/>
          </v:shape>
          <o:OLEObject Type="Embed" ProgID="Equation.3" ShapeID="_x0000_i1044" DrawAspect="Content" ObjectID="_1704462843" r:id="rId28"/>
        </w:object>
      </w:r>
      <w:r>
        <w:rPr>
          <w:sz w:val="28"/>
          <w:szCs w:val="28"/>
          <w:lang w:val="kk-KZ"/>
        </w:rPr>
        <w:t xml:space="preserve"> аудан – қызған бу.</w:t>
      </w:r>
    </w:p>
    <w:p w14:paraId="11AD9746" w14:textId="77777777" w:rsidR="00625CBE" w:rsidRDefault="00625CBE" w:rsidP="00625CBE">
      <w:pPr>
        <w:pStyle w:val="a8"/>
        <w:spacing w:after="0"/>
        <w:ind w:left="0" w:firstLine="709"/>
        <w:jc w:val="both"/>
        <w:rPr>
          <w:rFonts w:ascii="Times New Roman" w:hAnsi="Times New Roman"/>
          <w:sz w:val="28"/>
          <w:szCs w:val="28"/>
          <w:lang w:val="kk-KZ"/>
        </w:rPr>
      </w:pPr>
    </w:p>
    <w:p w14:paraId="4B911798" w14:textId="77777777" w:rsidR="00625CBE" w:rsidRDefault="00625CBE" w:rsidP="00625CBE">
      <w:pPr>
        <w:pStyle w:val="a8"/>
        <w:spacing w:after="0"/>
        <w:ind w:left="0" w:firstLine="709"/>
        <w:jc w:val="both"/>
        <w:rPr>
          <w:rFonts w:ascii="Times New Roman" w:hAnsi="Times New Roman"/>
          <w:sz w:val="28"/>
          <w:szCs w:val="28"/>
          <w:lang w:val="kk-KZ"/>
        </w:rPr>
      </w:pPr>
      <w:r>
        <w:rPr>
          <w:rFonts w:ascii="Times New Roman" w:hAnsi="Times New Roman"/>
          <w:sz w:val="28"/>
          <w:szCs w:val="28"/>
          <w:lang w:val="kk-KZ"/>
        </w:rPr>
        <w:t xml:space="preserve">Критикалық нүктені 1861 ж. Д.М. Менделеев анықтап, оны абсолют қайнау температурасы деп атады, өйткені осы күйде кез-келген сұйық буға айналып, сұйық күй алатындай көлемді алып тұрады. Критикалық қысы мен температурада сұйық пен оның құрғақ қаныққан буының қасиеттерінің арасында айырмашылығы жоқ. Критикалық температурадан жоғарғы температурада сұйық тек қызған бу күйінде ғана болады. </w:t>
      </w:r>
    </w:p>
    <w:p w14:paraId="184300C8" w14:textId="77777777" w:rsidR="00625CBE" w:rsidRDefault="00625CBE" w:rsidP="00625CBE">
      <w:pPr>
        <w:pStyle w:val="a8"/>
        <w:spacing w:after="0"/>
        <w:ind w:left="0" w:firstLine="709"/>
        <w:jc w:val="both"/>
        <w:rPr>
          <w:rFonts w:ascii="Times New Roman" w:hAnsi="Times New Roman"/>
          <w:sz w:val="28"/>
          <w:szCs w:val="28"/>
          <w:lang w:val="kk-KZ"/>
        </w:rPr>
      </w:pPr>
      <w:r>
        <w:rPr>
          <w:rFonts w:ascii="Times New Roman" w:hAnsi="Times New Roman"/>
          <w:sz w:val="28"/>
          <w:szCs w:val="28"/>
          <w:lang w:val="kk-KZ"/>
        </w:rPr>
        <w:t xml:space="preserve">Су буынын критикалық параметрлері: </w:t>
      </w:r>
      <w:r w:rsidRPr="00B03A74">
        <w:rPr>
          <w:rFonts w:ascii="Times New Roman" w:hAnsi="Times New Roman"/>
          <w:position w:val="-12"/>
          <w:sz w:val="28"/>
          <w:szCs w:val="28"/>
        </w:rPr>
        <w:object w:dxaOrig="360" w:dyaOrig="380" w14:anchorId="3CD188C0">
          <v:shape id="_x0000_i1045" type="#_x0000_t75" style="width:18pt;height:18.75pt" o:ole="">
            <v:imagedata r:id="rId29" o:title=""/>
          </v:shape>
          <o:OLEObject Type="Embed" ProgID="Equation.3" ShapeID="_x0000_i1045" DrawAspect="Content" ObjectID="_1704462844" r:id="rId30"/>
        </w:object>
      </w:r>
      <w:r w:rsidRPr="00B03A74">
        <w:rPr>
          <w:rFonts w:ascii="Times New Roman" w:hAnsi="Times New Roman"/>
          <w:sz w:val="28"/>
          <w:szCs w:val="28"/>
        </w:rPr>
        <w:t xml:space="preserve">= 22,129 МПа, </w:t>
      </w:r>
      <w:r w:rsidRPr="00B03A74">
        <w:rPr>
          <w:rFonts w:ascii="Times New Roman" w:hAnsi="Times New Roman"/>
          <w:position w:val="-12"/>
          <w:sz w:val="28"/>
          <w:szCs w:val="28"/>
        </w:rPr>
        <w:object w:dxaOrig="340" w:dyaOrig="380" w14:anchorId="4D77FDEC">
          <v:shape id="_x0000_i1046" type="#_x0000_t75" style="width:17.25pt;height:18.75pt" o:ole="">
            <v:imagedata r:id="rId31" o:title=""/>
          </v:shape>
          <o:OLEObject Type="Embed" ProgID="Equation.3" ShapeID="_x0000_i1046" DrawAspect="Content" ObjectID="_1704462845" r:id="rId32"/>
        </w:object>
      </w:r>
      <w:r w:rsidRPr="00B03A74">
        <w:rPr>
          <w:rFonts w:ascii="Times New Roman" w:hAnsi="Times New Roman"/>
          <w:sz w:val="28"/>
          <w:szCs w:val="28"/>
        </w:rPr>
        <w:t xml:space="preserve">= 647,3 К, </w:t>
      </w:r>
      <w:r w:rsidRPr="00B03A74">
        <w:rPr>
          <w:rFonts w:ascii="Times New Roman" w:hAnsi="Times New Roman"/>
          <w:position w:val="-12"/>
          <w:sz w:val="28"/>
          <w:szCs w:val="28"/>
        </w:rPr>
        <w:object w:dxaOrig="300" w:dyaOrig="380" w14:anchorId="0F552E37">
          <v:shape id="_x0000_i1047" type="#_x0000_t75" style="width:15pt;height:18.75pt" o:ole="">
            <v:imagedata r:id="rId33" o:title=""/>
          </v:shape>
          <o:OLEObject Type="Embed" ProgID="Equation.3" ShapeID="_x0000_i1047" DrawAspect="Content" ObjectID="_1704462846" r:id="rId34"/>
        </w:object>
      </w:r>
      <w:r w:rsidRPr="00B03A74">
        <w:rPr>
          <w:rFonts w:ascii="Times New Roman" w:hAnsi="Times New Roman"/>
          <w:sz w:val="28"/>
          <w:szCs w:val="28"/>
        </w:rPr>
        <w:t xml:space="preserve"> = 0,00326 м</w:t>
      </w:r>
      <w:r w:rsidRPr="00B03A74">
        <w:rPr>
          <w:rFonts w:ascii="Times New Roman" w:hAnsi="Times New Roman"/>
          <w:sz w:val="28"/>
          <w:szCs w:val="28"/>
          <w:vertAlign w:val="superscript"/>
        </w:rPr>
        <w:t>3</w:t>
      </w:r>
      <w:r w:rsidRPr="00B03A74">
        <w:rPr>
          <w:rFonts w:ascii="Times New Roman" w:hAnsi="Times New Roman"/>
          <w:sz w:val="28"/>
          <w:szCs w:val="28"/>
        </w:rPr>
        <w:t>/кг.</w:t>
      </w:r>
      <w:r>
        <w:rPr>
          <w:rFonts w:ascii="Times New Roman" w:hAnsi="Times New Roman"/>
          <w:sz w:val="28"/>
          <w:szCs w:val="28"/>
          <w:lang w:val="kk-KZ"/>
        </w:rPr>
        <w:t xml:space="preserve"> Бу түзілу процессін </w:t>
      </w:r>
      <w:r w:rsidRPr="00B03A74">
        <w:rPr>
          <w:rFonts w:ascii="Times New Roman" w:hAnsi="Times New Roman"/>
          <w:position w:val="-6"/>
          <w:sz w:val="28"/>
          <w:szCs w:val="28"/>
        </w:rPr>
        <w:object w:dxaOrig="580" w:dyaOrig="300" w14:anchorId="51DAA189">
          <v:shape id="_x0000_i1048" type="#_x0000_t75" style="width:29.25pt;height:15pt" o:ole="" fillcolor="window">
            <v:imagedata r:id="rId18" o:title=""/>
          </v:shape>
          <o:OLEObject Type="Embed" ProgID="Equation.3" ShapeID="_x0000_i1048" DrawAspect="Content" ObjectID="_1704462847" r:id="rId35"/>
        </w:object>
      </w:r>
      <w:r w:rsidRPr="00565AA0">
        <w:rPr>
          <w:rFonts w:ascii="Times New Roman" w:hAnsi="Times New Roman"/>
          <w:sz w:val="28"/>
          <w:szCs w:val="28"/>
          <w:lang w:val="kk-KZ"/>
        </w:rPr>
        <w:t>ди</w:t>
      </w:r>
      <w:r w:rsidRPr="00565AA0">
        <w:rPr>
          <w:rFonts w:ascii="Times New Roman" w:hAnsi="Times New Roman"/>
          <w:sz w:val="28"/>
          <w:szCs w:val="28"/>
          <w:lang w:val="kk-KZ"/>
        </w:rPr>
        <w:t>а</w:t>
      </w:r>
      <w:r w:rsidRPr="00565AA0">
        <w:rPr>
          <w:rFonts w:ascii="Times New Roman" w:hAnsi="Times New Roman"/>
          <w:sz w:val="28"/>
          <w:szCs w:val="28"/>
          <w:lang w:val="kk-KZ"/>
        </w:rPr>
        <w:t>грамм</w:t>
      </w:r>
      <w:r>
        <w:rPr>
          <w:rFonts w:ascii="Times New Roman" w:hAnsi="Times New Roman"/>
          <w:sz w:val="28"/>
          <w:szCs w:val="28"/>
          <w:lang w:val="kk-KZ"/>
        </w:rPr>
        <w:t xml:space="preserve">асында көрсетуге болады. </w:t>
      </w:r>
    </w:p>
    <w:p w14:paraId="5D81B4F9" w14:textId="77777777" w:rsidR="00625CBE" w:rsidRDefault="00625CBE" w:rsidP="00625CBE">
      <w:pPr>
        <w:ind w:firstLine="720"/>
        <w:jc w:val="both"/>
        <w:rPr>
          <w:sz w:val="28"/>
          <w:szCs w:val="28"/>
          <w:lang w:val="kk-KZ"/>
        </w:rPr>
      </w:pPr>
      <w:r w:rsidRPr="00F43108">
        <w:rPr>
          <w:sz w:val="28"/>
          <w:szCs w:val="28"/>
          <w:u w:val="single"/>
          <w:lang w:val="kk-KZ"/>
        </w:rPr>
        <w:t>Қаныққан сұйықтың</w:t>
      </w:r>
      <w:r>
        <w:rPr>
          <w:sz w:val="28"/>
          <w:szCs w:val="28"/>
          <w:lang w:val="kk-KZ"/>
        </w:rPr>
        <w:t xml:space="preserve"> күйі қысыммен немесе температурамен анықталады. Қалған барлық параметрлерін </w:t>
      </w:r>
      <w:r w:rsidRPr="00F43108">
        <w:rPr>
          <w:sz w:val="28"/>
          <w:szCs w:val="28"/>
          <w:lang w:val="kk-KZ"/>
        </w:rPr>
        <w:t>(</w:t>
      </w:r>
      <w:r w:rsidRPr="00B03A74">
        <w:rPr>
          <w:position w:val="-6"/>
          <w:sz w:val="28"/>
          <w:szCs w:val="28"/>
        </w:rPr>
        <w:object w:dxaOrig="260" w:dyaOrig="320" w14:anchorId="4B73EF64">
          <v:shape id="_x0000_i1049" type="#_x0000_t75" style="width:12.75pt;height:15.75pt" o:ole="">
            <v:imagedata r:id="rId36" o:title=""/>
          </v:shape>
          <o:OLEObject Type="Embed" ProgID="Equation.3" ShapeID="_x0000_i1049" DrawAspect="Content" ObjectID="_1704462848" r:id="rId37"/>
        </w:object>
      </w:r>
      <w:r w:rsidRPr="00F43108">
        <w:rPr>
          <w:sz w:val="28"/>
          <w:szCs w:val="28"/>
          <w:lang w:val="kk-KZ"/>
        </w:rPr>
        <w:t xml:space="preserve">, </w:t>
      </w:r>
      <w:r w:rsidRPr="00B03A74">
        <w:rPr>
          <w:position w:val="-12"/>
          <w:sz w:val="28"/>
          <w:szCs w:val="28"/>
        </w:rPr>
        <w:object w:dxaOrig="320" w:dyaOrig="380" w14:anchorId="39B3BB60">
          <v:shape id="_x0000_i1050" type="#_x0000_t75" style="width:15.75pt;height:18.75pt" o:ole="">
            <v:imagedata r:id="rId38" o:title=""/>
          </v:shape>
          <o:OLEObject Type="Embed" ProgID="Equation.3" ShapeID="_x0000_i1050" DrawAspect="Content" ObjectID="_1704462849" r:id="rId39"/>
        </w:object>
      </w:r>
      <w:r w:rsidRPr="00F43108">
        <w:rPr>
          <w:sz w:val="28"/>
          <w:szCs w:val="28"/>
          <w:lang w:val="kk-KZ"/>
        </w:rPr>
        <w:t xml:space="preserve">, </w:t>
      </w:r>
      <w:r w:rsidRPr="00B03A74">
        <w:rPr>
          <w:position w:val="-6"/>
          <w:sz w:val="28"/>
          <w:szCs w:val="28"/>
        </w:rPr>
        <w:object w:dxaOrig="220" w:dyaOrig="320" w14:anchorId="3F2828DE">
          <v:shape id="_x0000_i1051" type="#_x0000_t75" style="width:11.25pt;height:15.75pt" o:ole="">
            <v:imagedata r:id="rId40" o:title=""/>
          </v:shape>
          <o:OLEObject Type="Embed" ProgID="Equation.3" ShapeID="_x0000_i1051" DrawAspect="Content" ObjectID="_1704462850" r:id="rId41"/>
        </w:object>
      </w:r>
      <w:r w:rsidRPr="00F43108">
        <w:rPr>
          <w:sz w:val="28"/>
          <w:szCs w:val="28"/>
          <w:lang w:val="kk-KZ"/>
        </w:rPr>
        <w:t xml:space="preserve">, </w:t>
      </w:r>
      <w:r w:rsidRPr="00B03A74">
        <w:rPr>
          <w:position w:val="-6"/>
          <w:sz w:val="28"/>
          <w:szCs w:val="28"/>
        </w:rPr>
        <w:object w:dxaOrig="260" w:dyaOrig="320" w14:anchorId="02B4A212">
          <v:shape id="_x0000_i1052" type="#_x0000_t75" style="width:12.75pt;height:15.75pt" o:ole="">
            <v:imagedata r:id="rId42" o:title=""/>
          </v:shape>
          <o:OLEObject Type="Embed" ProgID="Equation.3" ShapeID="_x0000_i1052" DrawAspect="Content" ObjectID="_1704462851" r:id="rId43"/>
        </w:object>
      </w:r>
      <w:r w:rsidRPr="00F43108">
        <w:rPr>
          <w:sz w:val="28"/>
          <w:szCs w:val="28"/>
          <w:lang w:val="kk-KZ"/>
        </w:rPr>
        <w:t xml:space="preserve">) </w:t>
      </w:r>
      <w:r>
        <w:rPr>
          <w:sz w:val="28"/>
          <w:szCs w:val="28"/>
          <w:lang w:val="kk-KZ"/>
        </w:rPr>
        <w:t xml:space="preserve">қаныққан су буының кестесі бойынша анықтауға болады.  </w:t>
      </w:r>
    </w:p>
    <w:p w14:paraId="540896C3" w14:textId="77777777" w:rsidR="00625CBE" w:rsidRDefault="00625CBE" w:rsidP="00625CBE">
      <w:pPr>
        <w:ind w:firstLine="720"/>
        <w:jc w:val="both"/>
        <w:rPr>
          <w:sz w:val="28"/>
          <w:szCs w:val="28"/>
          <w:lang w:val="kk-KZ"/>
        </w:rPr>
      </w:pPr>
      <w:r w:rsidRPr="0012041A">
        <w:rPr>
          <w:sz w:val="28"/>
          <w:szCs w:val="28"/>
          <w:u w:val="single"/>
          <w:lang w:val="kk-KZ"/>
        </w:rPr>
        <w:t>Құрғақ қаныққан бу</w:t>
      </w:r>
      <w:r>
        <w:rPr>
          <w:sz w:val="28"/>
          <w:szCs w:val="28"/>
          <w:lang w:val="kk-KZ"/>
        </w:rPr>
        <w:t xml:space="preserve"> қысымдағы қаныққан (қайнау) температурасына тең, температура сақталғанда  және сұйық толық буланғанда пайда болады. Құрғақ қаныққан буының күййі оның қысымымен немесе температурасымен анықталады. Қалған барлық параметрлерін </w:t>
      </w:r>
      <w:r w:rsidRPr="0012041A">
        <w:rPr>
          <w:sz w:val="28"/>
          <w:szCs w:val="28"/>
          <w:lang w:val="kk-KZ"/>
        </w:rPr>
        <w:t>(</w:t>
      </w:r>
      <w:r w:rsidRPr="00B03A74">
        <w:rPr>
          <w:position w:val="-6"/>
          <w:sz w:val="28"/>
          <w:szCs w:val="28"/>
        </w:rPr>
        <w:object w:dxaOrig="300" w:dyaOrig="320" w14:anchorId="66BA42B6">
          <v:shape id="_x0000_i1053" type="#_x0000_t75" style="width:15pt;height:15.75pt" o:ole="">
            <v:imagedata r:id="rId44" o:title=""/>
          </v:shape>
          <o:OLEObject Type="Embed" ProgID="Equation.3" ShapeID="_x0000_i1053" DrawAspect="Content" ObjectID="_1704462852" r:id="rId45"/>
        </w:object>
      </w:r>
      <w:r w:rsidRPr="0012041A">
        <w:rPr>
          <w:sz w:val="28"/>
          <w:szCs w:val="28"/>
          <w:lang w:val="kk-KZ"/>
        </w:rPr>
        <w:t xml:space="preserve">, </w:t>
      </w:r>
      <w:r w:rsidRPr="00B03A74">
        <w:rPr>
          <w:position w:val="-12"/>
          <w:sz w:val="28"/>
          <w:szCs w:val="28"/>
        </w:rPr>
        <w:object w:dxaOrig="360" w:dyaOrig="380" w14:anchorId="129E267A">
          <v:shape id="_x0000_i1054" type="#_x0000_t75" style="width:18pt;height:18.75pt" o:ole="">
            <v:imagedata r:id="rId46" o:title=""/>
          </v:shape>
          <o:OLEObject Type="Embed" ProgID="Equation.3" ShapeID="_x0000_i1054" DrawAspect="Content" ObjectID="_1704462853" r:id="rId47"/>
        </w:object>
      </w:r>
      <w:r w:rsidRPr="0012041A">
        <w:rPr>
          <w:sz w:val="28"/>
          <w:szCs w:val="28"/>
          <w:lang w:val="kk-KZ"/>
        </w:rPr>
        <w:t xml:space="preserve">, </w:t>
      </w:r>
      <w:r w:rsidRPr="00B03A74">
        <w:rPr>
          <w:position w:val="-6"/>
          <w:sz w:val="28"/>
          <w:szCs w:val="28"/>
        </w:rPr>
        <w:object w:dxaOrig="260" w:dyaOrig="320" w14:anchorId="5836BF15">
          <v:shape id="_x0000_i1055" type="#_x0000_t75" style="width:12.75pt;height:15.75pt" o:ole="">
            <v:imagedata r:id="rId48" o:title=""/>
          </v:shape>
          <o:OLEObject Type="Embed" ProgID="Equation.3" ShapeID="_x0000_i1055" DrawAspect="Content" ObjectID="_1704462854" r:id="rId49"/>
        </w:object>
      </w:r>
      <w:r w:rsidRPr="0012041A">
        <w:rPr>
          <w:sz w:val="28"/>
          <w:szCs w:val="28"/>
          <w:lang w:val="kk-KZ"/>
        </w:rPr>
        <w:t xml:space="preserve">, </w:t>
      </w:r>
      <w:r w:rsidRPr="00B03A74">
        <w:rPr>
          <w:position w:val="-6"/>
          <w:sz w:val="28"/>
          <w:szCs w:val="28"/>
        </w:rPr>
        <w:object w:dxaOrig="300" w:dyaOrig="320" w14:anchorId="474D5B46">
          <v:shape id="_x0000_i1056" type="#_x0000_t75" style="width:15pt;height:15.75pt" o:ole="">
            <v:imagedata r:id="rId50" o:title=""/>
          </v:shape>
          <o:OLEObject Type="Embed" ProgID="Equation.3" ShapeID="_x0000_i1056" DrawAspect="Content" ObjectID="_1704462855" r:id="rId51"/>
        </w:object>
      </w:r>
      <w:r w:rsidRPr="0012041A">
        <w:rPr>
          <w:sz w:val="28"/>
          <w:szCs w:val="28"/>
          <w:lang w:val="kk-KZ"/>
        </w:rPr>
        <w:t>)</w:t>
      </w:r>
      <w:r w:rsidRPr="00F43108">
        <w:rPr>
          <w:sz w:val="28"/>
          <w:szCs w:val="28"/>
          <w:lang w:val="kk-KZ"/>
        </w:rPr>
        <w:t xml:space="preserve"> </w:t>
      </w:r>
      <w:r>
        <w:rPr>
          <w:sz w:val="28"/>
          <w:szCs w:val="28"/>
          <w:lang w:val="kk-KZ"/>
        </w:rPr>
        <w:t xml:space="preserve">қаныққан су буының кестесі бойынша анықтауға болады.  </w:t>
      </w:r>
    </w:p>
    <w:p w14:paraId="688C9CAA" w14:textId="77777777" w:rsidR="00625CBE" w:rsidRPr="003F0A0B" w:rsidRDefault="00625CBE" w:rsidP="00625CBE">
      <w:pPr>
        <w:ind w:firstLine="720"/>
        <w:jc w:val="both"/>
        <w:rPr>
          <w:sz w:val="28"/>
          <w:szCs w:val="28"/>
          <w:lang w:val="kk-KZ"/>
        </w:rPr>
      </w:pPr>
      <w:r w:rsidRPr="0012041A">
        <w:rPr>
          <w:sz w:val="28"/>
          <w:szCs w:val="28"/>
          <w:u w:val="single"/>
          <w:lang w:val="kk-KZ"/>
        </w:rPr>
        <w:t>Ылғалды қаныққан бу</w:t>
      </w:r>
      <w:r>
        <w:rPr>
          <w:sz w:val="28"/>
          <w:szCs w:val="28"/>
          <w:lang w:val="kk-KZ"/>
        </w:rPr>
        <w:t xml:space="preserve"> – ол құрғақ қаныққан  бу мен қайнап жатқан сұйық тамшыларынан тұрады. </w:t>
      </w:r>
      <w:r w:rsidRPr="0012041A">
        <w:rPr>
          <w:sz w:val="28"/>
          <w:szCs w:val="28"/>
          <w:lang w:val="kk-KZ"/>
        </w:rPr>
        <w:t>Ылғалды қаныққан бу</w:t>
      </w:r>
      <w:r>
        <w:rPr>
          <w:sz w:val="28"/>
          <w:szCs w:val="28"/>
          <w:lang w:val="kk-KZ"/>
        </w:rPr>
        <w:t xml:space="preserve">ының күйі оның қысымымен немесе температурасымен және құрғақтылығының дәрежесімен </w:t>
      </w:r>
      <w:r w:rsidRPr="00B03A74">
        <w:rPr>
          <w:position w:val="-6"/>
          <w:sz w:val="28"/>
          <w:szCs w:val="28"/>
        </w:rPr>
        <w:object w:dxaOrig="220" w:dyaOrig="240" w14:anchorId="7DB373AD">
          <v:shape id="_x0000_i1057" type="#_x0000_t75" style="width:11.25pt;height:12pt" o:ole="">
            <v:imagedata r:id="rId52" o:title=""/>
          </v:shape>
          <o:OLEObject Type="Embed" ProgID="Equation.3" ShapeID="_x0000_i1057" DrawAspect="Content" ObjectID="_1704462856" r:id="rId53"/>
        </w:object>
      </w:r>
      <w:r>
        <w:rPr>
          <w:sz w:val="28"/>
          <w:szCs w:val="28"/>
          <w:lang w:val="kk-KZ"/>
        </w:rPr>
        <w:t xml:space="preserve"> анықталады. Қаныққан сұйықта </w:t>
      </w:r>
      <w:r w:rsidRPr="00B03A74">
        <w:rPr>
          <w:position w:val="-6"/>
          <w:sz w:val="28"/>
          <w:szCs w:val="28"/>
        </w:rPr>
        <w:object w:dxaOrig="620" w:dyaOrig="300" w14:anchorId="6869BF96">
          <v:shape id="_x0000_i1058" type="#_x0000_t75" style="width:30.75pt;height:15pt" o:ole="">
            <v:imagedata r:id="rId54" o:title=""/>
          </v:shape>
          <o:OLEObject Type="Embed" ProgID="Equation.3" ShapeID="_x0000_i1058" DrawAspect="Content" ObjectID="_1704462857" r:id="rId55"/>
        </w:object>
      </w:r>
      <w:r w:rsidRPr="0012041A">
        <w:rPr>
          <w:sz w:val="28"/>
          <w:szCs w:val="28"/>
          <w:lang w:val="kk-KZ"/>
        </w:rPr>
        <w:t xml:space="preserve">, </w:t>
      </w:r>
      <w:r>
        <w:rPr>
          <w:sz w:val="28"/>
          <w:szCs w:val="28"/>
          <w:lang w:val="kk-KZ"/>
        </w:rPr>
        <w:t xml:space="preserve">ал құрғақ қаныққан буға </w:t>
      </w:r>
      <w:r w:rsidRPr="00B03A74">
        <w:rPr>
          <w:position w:val="-6"/>
          <w:sz w:val="28"/>
          <w:szCs w:val="28"/>
        </w:rPr>
        <w:object w:dxaOrig="580" w:dyaOrig="300" w14:anchorId="3BE7D48E">
          <v:shape id="_x0000_i1059" type="#_x0000_t75" style="width:29.25pt;height:15pt" o:ole="">
            <v:imagedata r:id="rId56" o:title=""/>
          </v:shape>
          <o:OLEObject Type="Embed" ProgID="Equation.3" ShapeID="_x0000_i1059" DrawAspect="Content" ObjectID="_1704462858" r:id="rId57"/>
        </w:object>
      </w:r>
      <w:r w:rsidRPr="0012041A">
        <w:rPr>
          <w:sz w:val="28"/>
          <w:szCs w:val="28"/>
          <w:lang w:val="kk-KZ"/>
        </w:rPr>
        <w:t>.</w:t>
      </w:r>
      <w:r>
        <w:rPr>
          <w:sz w:val="28"/>
          <w:szCs w:val="28"/>
          <w:lang w:val="kk-KZ"/>
        </w:rPr>
        <w:t xml:space="preserve"> Ылғалды </w:t>
      </w:r>
      <w:r w:rsidRPr="0012041A">
        <w:rPr>
          <w:sz w:val="28"/>
          <w:szCs w:val="28"/>
          <w:lang w:val="kk-KZ"/>
        </w:rPr>
        <w:t>қаныққан бу</w:t>
      </w:r>
      <w:r>
        <w:rPr>
          <w:sz w:val="28"/>
          <w:szCs w:val="28"/>
          <w:lang w:val="kk-KZ"/>
        </w:rPr>
        <w:t xml:space="preserve"> температурасы тек қана қысымының функциясы болады, оны бу кестелер бойынша анықтауға болады.</w:t>
      </w:r>
    </w:p>
    <w:p w14:paraId="75632030" w14:textId="77777777" w:rsidR="00625CBE" w:rsidRDefault="00625CBE" w:rsidP="00625CBE">
      <w:pPr>
        <w:pStyle w:val="a8"/>
        <w:spacing w:after="0"/>
        <w:ind w:left="0" w:firstLine="709"/>
        <w:jc w:val="both"/>
        <w:rPr>
          <w:rFonts w:ascii="Times New Roman" w:hAnsi="Times New Roman"/>
          <w:sz w:val="28"/>
          <w:szCs w:val="28"/>
          <w:lang w:val="kk-KZ"/>
        </w:rPr>
      </w:pPr>
      <w:r w:rsidRPr="0012041A">
        <w:rPr>
          <w:rFonts w:ascii="Times New Roman" w:hAnsi="Times New Roman"/>
          <w:sz w:val="28"/>
          <w:szCs w:val="28"/>
          <w:u w:val="single"/>
          <w:lang w:val="kk-KZ"/>
        </w:rPr>
        <w:t>Қызған бу</w:t>
      </w:r>
      <w:r>
        <w:rPr>
          <w:rFonts w:ascii="Times New Roman" w:hAnsi="Times New Roman"/>
          <w:sz w:val="28"/>
          <w:szCs w:val="28"/>
          <w:lang w:val="kk-KZ"/>
        </w:rPr>
        <w:t xml:space="preserve"> қанығу температурасынан жоғары температурада болады. </w:t>
      </w:r>
      <w:r w:rsidRPr="000430D5">
        <w:rPr>
          <w:rFonts w:ascii="Times New Roman" w:hAnsi="Times New Roman"/>
          <w:sz w:val="28"/>
          <w:szCs w:val="28"/>
          <w:lang w:val="kk-KZ"/>
        </w:rPr>
        <w:t>Қызған бу</w:t>
      </w:r>
      <w:r>
        <w:rPr>
          <w:rFonts w:ascii="Times New Roman" w:hAnsi="Times New Roman"/>
          <w:sz w:val="28"/>
          <w:szCs w:val="28"/>
          <w:lang w:val="kk-KZ"/>
        </w:rPr>
        <w:t xml:space="preserve"> нақтылы қысымда әр түрлі температуралары болу мүмкін. </w:t>
      </w:r>
      <w:r w:rsidRPr="000430D5">
        <w:rPr>
          <w:rFonts w:ascii="Times New Roman" w:hAnsi="Times New Roman"/>
          <w:sz w:val="28"/>
          <w:szCs w:val="28"/>
          <w:lang w:val="kk-KZ"/>
        </w:rPr>
        <w:t xml:space="preserve">Қызған </w:t>
      </w:r>
      <w:r>
        <w:rPr>
          <w:rFonts w:ascii="Times New Roman" w:hAnsi="Times New Roman"/>
          <w:sz w:val="28"/>
          <w:szCs w:val="28"/>
          <w:lang w:val="kk-KZ"/>
        </w:rPr>
        <w:t>бу күйін сипаттау үшін оның екі парамтрлерін білу керек</w:t>
      </w:r>
      <w:r w:rsidRPr="008C320B">
        <w:rPr>
          <w:rFonts w:ascii="Times New Roman" w:hAnsi="Times New Roman"/>
          <w:sz w:val="28"/>
          <w:szCs w:val="28"/>
          <w:lang w:val="kk-KZ"/>
        </w:rPr>
        <w:t xml:space="preserve"> (</w:t>
      </w:r>
      <w:r>
        <w:rPr>
          <w:rFonts w:ascii="Times New Roman" w:hAnsi="Times New Roman"/>
          <w:sz w:val="28"/>
          <w:szCs w:val="28"/>
          <w:lang w:val="kk-KZ"/>
        </w:rPr>
        <w:t xml:space="preserve">қысым мен температура) </w:t>
      </w:r>
    </w:p>
    <w:p w14:paraId="76D6C9FE" w14:textId="77777777" w:rsidR="00625CBE" w:rsidRPr="008C320B" w:rsidRDefault="00625CBE" w:rsidP="00625CBE">
      <w:pPr>
        <w:ind w:firstLine="709"/>
        <w:jc w:val="both"/>
        <w:rPr>
          <w:sz w:val="28"/>
          <w:szCs w:val="28"/>
          <w:lang w:val="kk-KZ"/>
        </w:rPr>
      </w:pPr>
      <w:r>
        <w:rPr>
          <w:sz w:val="28"/>
          <w:szCs w:val="28"/>
          <w:lang w:val="kk-KZ"/>
        </w:rPr>
        <w:t xml:space="preserve">Су буының термодинамикалық процесстердің есебі құрғақ қаныққан будың, қаныққан сұйықтың және қызған будың </w:t>
      </w:r>
      <w:r w:rsidRPr="008C320B">
        <w:rPr>
          <w:sz w:val="28"/>
          <w:szCs w:val="28"/>
          <w:u w:val="single"/>
          <w:lang w:val="kk-KZ"/>
        </w:rPr>
        <w:t>термодинамикалық кестелер</w:t>
      </w:r>
      <w:r>
        <w:rPr>
          <w:sz w:val="28"/>
          <w:szCs w:val="28"/>
          <w:lang w:val="kk-KZ"/>
        </w:rPr>
        <w:t xml:space="preserve"> көмегімен есептеуге болады.</w:t>
      </w:r>
    </w:p>
    <w:p w14:paraId="29101F85" w14:textId="77777777" w:rsidR="00625CBE" w:rsidRPr="00565AA0" w:rsidRDefault="00625CBE" w:rsidP="00625CBE">
      <w:pPr>
        <w:ind w:firstLine="709"/>
        <w:jc w:val="both"/>
        <w:rPr>
          <w:sz w:val="28"/>
          <w:szCs w:val="28"/>
          <w:lang w:val="kk-KZ"/>
        </w:rPr>
      </w:pPr>
      <w:r>
        <w:rPr>
          <w:sz w:val="28"/>
          <w:szCs w:val="28"/>
          <w:lang w:val="kk-KZ"/>
        </w:rPr>
        <w:t xml:space="preserve">Су буының есебінде </w:t>
      </w:r>
      <w:r w:rsidRPr="00B03A74">
        <w:rPr>
          <w:position w:val="-6"/>
          <w:sz w:val="28"/>
          <w:szCs w:val="28"/>
        </w:rPr>
        <w:object w:dxaOrig="279" w:dyaOrig="279" w14:anchorId="47D2171D">
          <v:shape id="_x0000_i1060" type="#_x0000_t75" style="width:14.25pt;height:14.25pt" o:ole="">
            <v:imagedata r:id="rId58" o:title=""/>
          </v:shape>
          <o:OLEObject Type="Embed" ProgID="Equation.3" ShapeID="_x0000_i1060" DrawAspect="Content" ObjectID="_1704462859" r:id="rId59"/>
        </w:object>
      </w:r>
      <w:r>
        <w:rPr>
          <w:sz w:val="28"/>
          <w:szCs w:val="28"/>
        </w:rPr>
        <w:t>-диаграмм</w:t>
      </w:r>
      <w:r>
        <w:rPr>
          <w:sz w:val="28"/>
          <w:szCs w:val="28"/>
          <w:lang w:val="kk-KZ"/>
        </w:rPr>
        <w:t xml:space="preserve">асымен қолдануға болады. </w:t>
      </w:r>
      <w:r w:rsidRPr="00B03A74">
        <w:rPr>
          <w:position w:val="-6"/>
          <w:sz w:val="28"/>
          <w:szCs w:val="28"/>
        </w:rPr>
        <w:object w:dxaOrig="279" w:dyaOrig="279" w14:anchorId="61CD90F8">
          <v:shape id="_x0000_i1061" type="#_x0000_t75" style="width:14.25pt;height:14.25pt" o:ole="">
            <v:imagedata r:id="rId58" o:title=""/>
          </v:shape>
          <o:OLEObject Type="Embed" ProgID="Equation.3" ShapeID="_x0000_i1061" DrawAspect="Content" ObjectID="_1704462860" r:id="rId60"/>
        </w:object>
      </w:r>
      <w:r>
        <w:rPr>
          <w:sz w:val="28"/>
          <w:szCs w:val="28"/>
          <w:lang w:val="kk-KZ"/>
        </w:rPr>
        <w:t xml:space="preserve"> диаграммада әр нүкте күй параметрлерінің нақты мәніне </w:t>
      </w:r>
      <w:r w:rsidRPr="00B03A74">
        <w:rPr>
          <w:position w:val="-12"/>
          <w:sz w:val="28"/>
          <w:szCs w:val="28"/>
        </w:rPr>
        <w:object w:dxaOrig="260" w:dyaOrig="300" w14:anchorId="263F6757">
          <v:shape id="_x0000_i1062" type="#_x0000_t75" style="width:12.75pt;height:15pt" o:ole="">
            <v:imagedata r:id="rId61" o:title=""/>
          </v:shape>
          <o:OLEObject Type="Embed" ProgID="Equation.3" ShapeID="_x0000_i1062" DrawAspect="Content" ObjectID="_1704462861" r:id="rId62"/>
        </w:object>
      </w:r>
      <w:r w:rsidRPr="00565AA0">
        <w:rPr>
          <w:sz w:val="28"/>
          <w:szCs w:val="28"/>
          <w:lang w:val="kk-KZ"/>
        </w:rPr>
        <w:t xml:space="preserve">; </w:t>
      </w:r>
      <w:r w:rsidRPr="00B03A74">
        <w:rPr>
          <w:position w:val="-6"/>
          <w:sz w:val="28"/>
          <w:szCs w:val="28"/>
        </w:rPr>
        <w:object w:dxaOrig="200" w:dyaOrig="240" w14:anchorId="696C4800">
          <v:shape id="_x0000_i1063" type="#_x0000_t75" style="width:9.75pt;height:12pt" o:ole="">
            <v:imagedata r:id="rId63" o:title=""/>
          </v:shape>
          <o:OLEObject Type="Embed" ProgID="Equation.3" ShapeID="_x0000_i1063" DrawAspect="Content" ObjectID="_1704462862" r:id="rId64"/>
        </w:object>
      </w:r>
      <w:r w:rsidRPr="00565AA0">
        <w:rPr>
          <w:sz w:val="28"/>
          <w:szCs w:val="28"/>
          <w:lang w:val="kk-KZ"/>
        </w:rPr>
        <w:t xml:space="preserve">; </w:t>
      </w:r>
      <w:r w:rsidRPr="00B03A74">
        <w:rPr>
          <w:position w:val="-6"/>
          <w:sz w:val="28"/>
          <w:szCs w:val="28"/>
        </w:rPr>
        <w:object w:dxaOrig="160" w:dyaOrig="260" w14:anchorId="7A130834">
          <v:shape id="_x0000_i1064" type="#_x0000_t75" style="width:8.25pt;height:12.75pt" o:ole="">
            <v:imagedata r:id="rId65" o:title=""/>
          </v:shape>
          <o:OLEObject Type="Embed" ProgID="Equation.3" ShapeID="_x0000_i1064" DrawAspect="Content" ObjectID="_1704462863" r:id="rId66"/>
        </w:object>
      </w:r>
      <w:r w:rsidRPr="00565AA0">
        <w:rPr>
          <w:sz w:val="28"/>
          <w:szCs w:val="28"/>
          <w:lang w:val="kk-KZ"/>
        </w:rPr>
        <w:t xml:space="preserve">; </w:t>
      </w:r>
      <w:r w:rsidRPr="00B03A74">
        <w:rPr>
          <w:position w:val="-6"/>
          <w:sz w:val="28"/>
          <w:szCs w:val="28"/>
        </w:rPr>
        <w:object w:dxaOrig="160" w:dyaOrig="279" w14:anchorId="472EBBC9">
          <v:shape id="_x0000_i1065" type="#_x0000_t75" style="width:8.25pt;height:14.25pt" o:ole="">
            <v:imagedata r:id="rId67" o:title=""/>
          </v:shape>
          <o:OLEObject Type="Embed" ProgID="Equation.3" ShapeID="_x0000_i1065" DrawAspect="Content" ObjectID="_1704462864" r:id="rId68"/>
        </w:object>
      </w:r>
      <w:r w:rsidRPr="00565AA0">
        <w:rPr>
          <w:sz w:val="28"/>
          <w:szCs w:val="28"/>
          <w:lang w:val="kk-KZ"/>
        </w:rPr>
        <w:t xml:space="preserve">; </w:t>
      </w:r>
      <w:r w:rsidRPr="00B03A74">
        <w:rPr>
          <w:position w:val="-6"/>
          <w:sz w:val="28"/>
          <w:szCs w:val="28"/>
        </w:rPr>
        <w:object w:dxaOrig="200" w:dyaOrig="240" w14:anchorId="66E6E276">
          <v:shape id="_x0000_i1066" type="#_x0000_t75" style="width:9.75pt;height:12pt" o:ole="">
            <v:imagedata r:id="rId69" o:title=""/>
          </v:shape>
          <o:OLEObject Type="Embed" ProgID="Equation.3" ShapeID="_x0000_i1066" DrawAspect="Content" ObjectID="_1704462865" r:id="rId70"/>
        </w:object>
      </w:r>
      <w:r>
        <w:rPr>
          <w:sz w:val="28"/>
          <w:szCs w:val="28"/>
          <w:lang w:val="kk-KZ"/>
        </w:rPr>
        <w:t xml:space="preserve">  сәйкес (сурет 3).  </w:t>
      </w:r>
      <w:r w:rsidRPr="00565AA0">
        <w:rPr>
          <w:sz w:val="28"/>
          <w:szCs w:val="28"/>
          <w:lang w:val="kk-KZ"/>
        </w:rPr>
        <w:t xml:space="preserve"> </w:t>
      </w:r>
      <w:r>
        <w:rPr>
          <w:sz w:val="28"/>
          <w:szCs w:val="28"/>
          <w:lang w:val="kk-KZ"/>
        </w:rPr>
        <w:t xml:space="preserve">Диаграммада изохоралар (пунктир сызықтары), изобаралар, изотермалар, будың құрғақтылығының дәрежесіне тең сызықтары көрсетілген.   Жоғарғы және төменгі шекаралық қисық сызықтары </w:t>
      </w:r>
      <w:r w:rsidRPr="00B03A74">
        <w:rPr>
          <w:position w:val="-6"/>
          <w:sz w:val="28"/>
          <w:szCs w:val="28"/>
        </w:rPr>
        <w:object w:dxaOrig="279" w:dyaOrig="279" w14:anchorId="428ABDE8">
          <v:shape id="_x0000_i1067" type="#_x0000_t75" style="width:14.25pt;height:14.25pt" o:ole="">
            <v:imagedata r:id="rId58" o:title=""/>
          </v:shape>
          <o:OLEObject Type="Embed" ProgID="Equation.3" ShapeID="_x0000_i1067" DrawAspect="Content" ObjectID="_1704462866" r:id="rId71"/>
        </w:object>
      </w:r>
      <w:r>
        <w:rPr>
          <w:sz w:val="28"/>
          <w:szCs w:val="28"/>
          <w:lang w:val="kk-KZ"/>
        </w:rPr>
        <w:t xml:space="preserve">-диаграмманы қанықпаған сұйық </w:t>
      </w:r>
      <w:r w:rsidRPr="00B03A74">
        <w:rPr>
          <w:position w:val="-4"/>
          <w:sz w:val="28"/>
          <w:szCs w:val="28"/>
        </w:rPr>
        <w:object w:dxaOrig="200" w:dyaOrig="279" w14:anchorId="5FA43C7B">
          <v:shape id="_x0000_i1068" type="#_x0000_t75" style="width:9.75pt;height:14.25pt" o:ole="">
            <v:imagedata r:id="rId23" o:title=""/>
          </v:shape>
          <o:OLEObject Type="Embed" ProgID="Equation.3" ShapeID="_x0000_i1068" DrawAspect="Content" ObjectID="_1704462867" r:id="rId72"/>
        </w:object>
      </w:r>
      <w:r>
        <w:rPr>
          <w:sz w:val="28"/>
          <w:szCs w:val="28"/>
          <w:lang w:val="kk-KZ"/>
        </w:rPr>
        <w:t xml:space="preserve">, ылғалды қаныққан бу </w:t>
      </w:r>
      <w:r w:rsidRPr="00B03A74">
        <w:rPr>
          <w:position w:val="-4"/>
          <w:sz w:val="28"/>
          <w:szCs w:val="28"/>
        </w:rPr>
        <w:object w:dxaOrig="300" w:dyaOrig="279" w14:anchorId="3AB1144C">
          <v:shape id="_x0000_i1069" type="#_x0000_t75" style="width:15pt;height:14.25pt" o:ole="">
            <v:imagedata r:id="rId25" o:title=""/>
          </v:shape>
          <o:OLEObject Type="Embed" ProgID="Equation.3" ShapeID="_x0000_i1069" DrawAspect="Content" ObjectID="_1704462868" r:id="rId73"/>
        </w:object>
      </w:r>
      <w:r>
        <w:rPr>
          <w:sz w:val="28"/>
          <w:szCs w:val="28"/>
          <w:lang w:val="kk-KZ"/>
        </w:rPr>
        <w:t xml:space="preserve">, қызған бу аудандарға </w:t>
      </w:r>
      <w:r w:rsidRPr="00B03A74">
        <w:rPr>
          <w:position w:val="-4"/>
          <w:sz w:val="28"/>
          <w:szCs w:val="28"/>
        </w:rPr>
        <w:object w:dxaOrig="400" w:dyaOrig="279" w14:anchorId="36648ABE">
          <v:shape id="_x0000_i1070" type="#_x0000_t75" style="width:20.25pt;height:14.25pt" o:ole="">
            <v:imagedata r:id="rId27" o:title=""/>
          </v:shape>
          <o:OLEObject Type="Embed" ProgID="Equation.3" ShapeID="_x0000_i1070" DrawAspect="Content" ObjectID="_1704462869" r:id="rId74"/>
        </w:object>
      </w:r>
      <w:r>
        <w:rPr>
          <w:sz w:val="28"/>
          <w:szCs w:val="28"/>
          <w:lang w:val="kk-KZ"/>
        </w:rPr>
        <w:t xml:space="preserve">бөледі.  Ылғалды қаныққан бу ауданындағы түзу сызықтары изотермалар болады. Қызған будын аудына өткенде изобаралар және изотермалар бөлінеді. </w:t>
      </w:r>
    </w:p>
    <w:tbl>
      <w:tblPr>
        <w:tblW w:w="0" w:type="auto"/>
        <w:jc w:val="center"/>
        <w:tblLook w:val="01E0" w:firstRow="1" w:lastRow="1" w:firstColumn="1" w:lastColumn="1" w:noHBand="0" w:noVBand="0"/>
      </w:tblPr>
      <w:tblGrid>
        <w:gridCol w:w="9355"/>
      </w:tblGrid>
      <w:tr w:rsidR="00625CBE" w:rsidRPr="00A8032C" w14:paraId="1434C8E3" w14:textId="77777777" w:rsidTr="00A21302">
        <w:trPr>
          <w:jc w:val="center"/>
        </w:trPr>
        <w:tc>
          <w:tcPr>
            <w:tcW w:w="9853" w:type="dxa"/>
          </w:tcPr>
          <w:p w14:paraId="6A95E9BC" w14:textId="77777777" w:rsidR="00625CBE" w:rsidRPr="00A8032C" w:rsidRDefault="00625CBE" w:rsidP="00A21302">
            <w:pPr>
              <w:jc w:val="center"/>
              <w:rPr>
                <w:sz w:val="28"/>
                <w:szCs w:val="28"/>
              </w:rPr>
            </w:pPr>
            <w:r w:rsidRPr="00A8032C">
              <w:rPr>
                <w:sz w:val="28"/>
                <w:szCs w:val="28"/>
              </w:rPr>
              <w:object w:dxaOrig="4383" w:dyaOrig="4122" w14:anchorId="4A2B5A6A">
                <v:shape id="_x0000_i1071" type="#_x0000_t75" style="width:184.5pt;height:173.25pt" o:ole="">
                  <v:imagedata r:id="rId75" o:title=""/>
                </v:shape>
                <o:OLEObject Type="Embed" ProgID="Actrix.Document.1" ShapeID="_x0000_i1071" DrawAspect="Content" ObjectID="_1704462870" r:id="rId76"/>
              </w:object>
            </w:r>
          </w:p>
        </w:tc>
      </w:tr>
    </w:tbl>
    <w:p w14:paraId="480B5C0B" w14:textId="77777777" w:rsidR="00625CBE" w:rsidRPr="00B03A74" w:rsidRDefault="00625CBE" w:rsidP="00625CBE">
      <w:pPr>
        <w:jc w:val="center"/>
        <w:rPr>
          <w:sz w:val="28"/>
          <w:szCs w:val="28"/>
        </w:rPr>
      </w:pPr>
    </w:p>
    <w:p w14:paraId="76D6F8F2" w14:textId="77777777" w:rsidR="00625CBE" w:rsidRPr="00B03A74" w:rsidRDefault="00625CBE" w:rsidP="00625CBE">
      <w:pPr>
        <w:jc w:val="center"/>
        <w:rPr>
          <w:sz w:val="28"/>
          <w:szCs w:val="28"/>
        </w:rPr>
      </w:pPr>
      <w:r>
        <w:rPr>
          <w:sz w:val="28"/>
          <w:szCs w:val="28"/>
          <w:lang w:val="kk-KZ"/>
        </w:rPr>
        <w:t>Сурет</w:t>
      </w:r>
      <w:r w:rsidRPr="00B03A74">
        <w:rPr>
          <w:sz w:val="28"/>
          <w:szCs w:val="28"/>
        </w:rPr>
        <w:t xml:space="preserve"> 3 </w:t>
      </w:r>
      <w:r>
        <w:rPr>
          <w:sz w:val="28"/>
          <w:szCs w:val="28"/>
        </w:rPr>
        <w:t>–</w:t>
      </w:r>
      <w:r w:rsidRPr="00B03A74">
        <w:rPr>
          <w:sz w:val="28"/>
          <w:szCs w:val="28"/>
        </w:rPr>
        <w:t xml:space="preserve"> </w:t>
      </w:r>
      <w:r>
        <w:rPr>
          <w:sz w:val="28"/>
          <w:szCs w:val="28"/>
          <w:lang w:val="kk-KZ"/>
        </w:rPr>
        <w:t xml:space="preserve">Су буының </w:t>
      </w:r>
      <w:r w:rsidRPr="00B03A74">
        <w:rPr>
          <w:position w:val="-6"/>
          <w:sz w:val="28"/>
          <w:szCs w:val="28"/>
        </w:rPr>
        <w:object w:dxaOrig="279" w:dyaOrig="279" w14:anchorId="7C38619B">
          <v:shape id="_x0000_i1072" type="#_x0000_t75" style="width:14.25pt;height:14.25pt" o:ole="">
            <v:imagedata r:id="rId58" o:title=""/>
          </v:shape>
          <o:OLEObject Type="Embed" ProgID="Equation.3" ShapeID="_x0000_i1072" DrawAspect="Content" ObjectID="_1704462871" r:id="rId77"/>
        </w:object>
      </w:r>
      <w:r w:rsidRPr="00B03A74">
        <w:rPr>
          <w:sz w:val="28"/>
          <w:szCs w:val="28"/>
        </w:rPr>
        <w:t>-диаграмма</w:t>
      </w:r>
      <w:r>
        <w:rPr>
          <w:sz w:val="28"/>
          <w:szCs w:val="28"/>
          <w:lang w:val="kk-KZ"/>
        </w:rPr>
        <w:t>сы</w:t>
      </w:r>
    </w:p>
    <w:p w14:paraId="30194BC9" w14:textId="77777777" w:rsidR="00625CBE" w:rsidRDefault="00625CBE" w:rsidP="00625CBE">
      <w:pPr>
        <w:pStyle w:val="a5"/>
        <w:spacing w:after="0"/>
        <w:ind w:left="0" w:firstLine="720"/>
        <w:rPr>
          <w:i/>
          <w:sz w:val="28"/>
          <w:szCs w:val="28"/>
          <w:lang w:val="kk-KZ"/>
        </w:rPr>
      </w:pPr>
    </w:p>
    <w:p w14:paraId="557D18D6" w14:textId="77777777" w:rsidR="00625CBE" w:rsidRDefault="00625CBE" w:rsidP="00625CBE">
      <w:pPr>
        <w:pStyle w:val="a5"/>
        <w:spacing w:after="0"/>
        <w:ind w:left="0" w:firstLine="709"/>
        <w:rPr>
          <w:i/>
          <w:sz w:val="28"/>
          <w:szCs w:val="28"/>
          <w:lang w:val="kk-KZ"/>
        </w:rPr>
      </w:pPr>
      <w:r>
        <w:rPr>
          <w:i/>
          <w:sz w:val="28"/>
          <w:szCs w:val="28"/>
          <w:lang w:val="kk-KZ"/>
        </w:rPr>
        <w:t>Осы дәрістің материалдарының негізгі түсініктерің білүі керек:</w:t>
      </w:r>
    </w:p>
    <w:p w14:paraId="3B2EBA23" w14:textId="77777777" w:rsidR="00625CBE" w:rsidRPr="00734742" w:rsidRDefault="00625CBE" w:rsidP="00625CBE">
      <w:pPr>
        <w:pStyle w:val="a5"/>
        <w:spacing w:after="0"/>
        <w:ind w:left="0" w:firstLine="720"/>
        <w:rPr>
          <w:sz w:val="28"/>
          <w:szCs w:val="28"/>
          <w:lang w:val="kk-KZ"/>
        </w:rPr>
      </w:pPr>
      <w:r>
        <w:rPr>
          <w:sz w:val="28"/>
          <w:szCs w:val="28"/>
          <w:lang w:val="kk-KZ"/>
        </w:rPr>
        <w:t>Булану, қайнау, құрғақ қаныққан бу, ылғалды қаныққан бу және құрғақ дәрежесі, қызып кетекен бу, шекаралық қисықтарының, су буының</w:t>
      </w:r>
      <w:r w:rsidRPr="00213B4B">
        <w:rPr>
          <w:position w:val="-12"/>
          <w:sz w:val="28"/>
          <w:szCs w:val="28"/>
        </w:rPr>
        <w:object w:dxaOrig="600" w:dyaOrig="300" w14:anchorId="1A0573FE">
          <v:shape id="_x0000_i1073" type="#_x0000_t75" style="width:30pt;height:15pt" o:ole="">
            <v:imagedata r:id="rId78" o:title=""/>
          </v:shape>
          <o:OLEObject Type="Embed" ProgID="Equation.3" ShapeID="_x0000_i1073" DrawAspect="Content" ObjectID="_1704462872" r:id="rId79"/>
        </w:object>
      </w:r>
      <w:r w:rsidRPr="007F7D32">
        <w:rPr>
          <w:sz w:val="28"/>
          <w:szCs w:val="28"/>
          <w:lang w:val="kk-KZ"/>
        </w:rPr>
        <w:t xml:space="preserve"> </w:t>
      </w:r>
      <w:r>
        <w:rPr>
          <w:sz w:val="28"/>
          <w:szCs w:val="28"/>
          <w:lang w:val="kk-KZ"/>
        </w:rPr>
        <w:t>және</w:t>
      </w:r>
      <w:r w:rsidRPr="007F7D32">
        <w:rPr>
          <w:sz w:val="28"/>
          <w:szCs w:val="28"/>
          <w:lang w:val="kk-KZ"/>
        </w:rPr>
        <w:t xml:space="preserve"> </w:t>
      </w:r>
      <w:r w:rsidRPr="00213B4B">
        <w:rPr>
          <w:position w:val="-6"/>
          <w:sz w:val="28"/>
          <w:szCs w:val="28"/>
        </w:rPr>
        <w:object w:dxaOrig="540" w:dyaOrig="300" w14:anchorId="5E3F9457">
          <v:shape id="_x0000_i1074" type="#_x0000_t75" style="width:27pt;height:15pt" o:ole="">
            <v:imagedata r:id="rId80" o:title=""/>
          </v:shape>
          <o:OLEObject Type="Embed" ProgID="Equation.3" ShapeID="_x0000_i1074" DrawAspect="Content" ObjectID="_1704462873" r:id="rId81"/>
        </w:object>
      </w:r>
      <w:r w:rsidRPr="007F7D32">
        <w:rPr>
          <w:sz w:val="28"/>
          <w:szCs w:val="28"/>
          <w:lang w:val="kk-KZ"/>
        </w:rPr>
        <w:t>диаграмм</w:t>
      </w:r>
      <w:r>
        <w:rPr>
          <w:sz w:val="28"/>
          <w:szCs w:val="28"/>
          <w:lang w:val="kk-KZ"/>
        </w:rPr>
        <w:t>алары.</w:t>
      </w:r>
    </w:p>
    <w:p w14:paraId="0AA795E1" w14:textId="77777777" w:rsidR="00625CBE" w:rsidRDefault="00625CBE" w:rsidP="00625CBE">
      <w:pPr>
        <w:pStyle w:val="a5"/>
        <w:spacing w:after="0"/>
        <w:ind w:left="0" w:firstLine="720"/>
        <w:rPr>
          <w:i/>
          <w:sz w:val="28"/>
          <w:szCs w:val="28"/>
          <w:lang w:val="kk-KZ"/>
        </w:rPr>
      </w:pPr>
    </w:p>
    <w:p w14:paraId="5A2D7EF3" w14:textId="77777777" w:rsidR="00625CBE" w:rsidRDefault="00625CBE" w:rsidP="00625CBE">
      <w:pPr>
        <w:pStyle w:val="a5"/>
        <w:spacing w:after="0"/>
        <w:ind w:left="0" w:firstLine="720"/>
        <w:rPr>
          <w:i/>
          <w:sz w:val="28"/>
          <w:szCs w:val="28"/>
          <w:lang w:val="kk-KZ"/>
        </w:rPr>
      </w:pPr>
      <w:r>
        <w:rPr>
          <w:i/>
          <w:sz w:val="28"/>
          <w:szCs w:val="28"/>
          <w:lang w:val="kk-KZ"/>
        </w:rPr>
        <w:t>Өздік бақылау сұрақтары</w:t>
      </w:r>
    </w:p>
    <w:p w14:paraId="1E6C228C" w14:textId="77777777" w:rsidR="00625CBE" w:rsidRDefault="00625CBE" w:rsidP="00625CBE">
      <w:pPr>
        <w:ind w:firstLine="709"/>
        <w:jc w:val="both"/>
        <w:rPr>
          <w:iCs/>
          <w:sz w:val="28"/>
          <w:szCs w:val="28"/>
          <w:lang w:val="kk-KZ"/>
        </w:rPr>
      </w:pPr>
    </w:p>
    <w:p w14:paraId="35760869" w14:textId="77777777" w:rsidR="00625CBE" w:rsidRPr="00625CBE" w:rsidRDefault="00625CBE" w:rsidP="00625CBE">
      <w:pPr>
        <w:ind w:firstLine="709"/>
        <w:jc w:val="both"/>
        <w:rPr>
          <w:sz w:val="28"/>
          <w:szCs w:val="28"/>
          <w:lang w:val="kk-KZ"/>
        </w:rPr>
      </w:pPr>
      <w:r w:rsidRPr="00625CBE">
        <w:rPr>
          <w:iCs/>
          <w:sz w:val="28"/>
          <w:szCs w:val="28"/>
          <w:lang w:val="kk-KZ"/>
        </w:rPr>
        <w:t xml:space="preserve">1 </w:t>
      </w:r>
      <w:r>
        <w:rPr>
          <w:sz w:val="28"/>
          <w:szCs w:val="28"/>
          <w:lang w:val="kk-KZ"/>
        </w:rPr>
        <w:t>Булану дегеніміз не</w:t>
      </w:r>
      <w:r w:rsidRPr="00625CBE">
        <w:rPr>
          <w:sz w:val="28"/>
          <w:szCs w:val="28"/>
          <w:lang w:val="kk-KZ"/>
        </w:rPr>
        <w:t>?</w:t>
      </w:r>
    </w:p>
    <w:p w14:paraId="0C2D7CCA" w14:textId="77777777" w:rsidR="00625CBE" w:rsidRPr="00625CBE" w:rsidRDefault="00625CBE" w:rsidP="00625CBE">
      <w:pPr>
        <w:ind w:firstLine="709"/>
        <w:jc w:val="both"/>
        <w:rPr>
          <w:sz w:val="28"/>
          <w:szCs w:val="28"/>
          <w:lang w:val="kk-KZ"/>
        </w:rPr>
      </w:pPr>
      <w:r>
        <w:rPr>
          <w:sz w:val="28"/>
          <w:szCs w:val="28"/>
          <w:lang w:val="kk-KZ"/>
        </w:rPr>
        <w:t>2 Қайнау дегеніміз не</w:t>
      </w:r>
      <w:r w:rsidRPr="00625CBE">
        <w:rPr>
          <w:sz w:val="28"/>
          <w:szCs w:val="28"/>
          <w:lang w:val="kk-KZ"/>
        </w:rPr>
        <w:t>?</w:t>
      </w:r>
    </w:p>
    <w:p w14:paraId="4819004A" w14:textId="77777777" w:rsidR="00625CBE" w:rsidRDefault="00625CBE" w:rsidP="00625CBE">
      <w:pPr>
        <w:ind w:firstLine="709"/>
        <w:jc w:val="both"/>
        <w:rPr>
          <w:sz w:val="28"/>
          <w:szCs w:val="28"/>
          <w:lang w:val="kk-KZ"/>
        </w:rPr>
      </w:pPr>
      <w:r>
        <w:rPr>
          <w:sz w:val="28"/>
          <w:szCs w:val="28"/>
          <w:lang w:val="kk-KZ"/>
        </w:rPr>
        <w:t xml:space="preserve">3 Құрғақ қаныққан бу дегеніміз не? </w:t>
      </w:r>
    </w:p>
    <w:p w14:paraId="022CE57D" w14:textId="77777777" w:rsidR="00625CBE" w:rsidRDefault="00625CBE" w:rsidP="00625CBE">
      <w:pPr>
        <w:ind w:firstLine="709"/>
        <w:jc w:val="both"/>
        <w:rPr>
          <w:sz w:val="28"/>
          <w:szCs w:val="28"/>
          <w:lang w:val="kk-KZ"/>
        </w:rPr>
      </w:pPr>
      <w:r w:rsidRPr="00962841">
        <w:rPr>
          <w:sz w:val="28"/>
          <w:szCs w:val="28"/>
          <w:lang w:val="kk-KZ"/>
        </w:rPr>
        <w:t xml:space="preserve">4 </w:t>
      </w:r>
      <w:r>
        <w:rPr>
          <w:sz w:val="28"/>
          <w:szCs w:val="28"/>
          <w:lang w:val="kk-KZ"/>
        </w:rPr>
        <w:t xml:space="preserve">Ылғалды қаныққан бу және құрғақ дәрежесі дегеніміз  не? </w:t>
      </w:r>
    </w:p>
    <w:p w14:paraId="0F6C8E48" w14:textId="77777777" w:rsidR="00625CBE" w:rsidRDefault="00625CBE" w:rsidP="00625CBE">
      <w:pPr>
        <w:ind w:firstLine="709"/>
        <w:jc w:val="both"/>
        <w:rPr>
          <w:sz w:val="28"/>
          <w:szCs w:val="28"/>
          <w:lang w:val="kk-KZ"/>
        </w:rPr>
      </w:pPr>
      <w:r>
        <w:rPr>
          <w:sz w:val="28"/>
          <w:szCs w:val="28"/>
          <w:lang w:val="kk-KZ"/>
        </w:rPr>
        <w:t xml:space="preserve">5 Қызып кетекен бу дегеніміз не? </w:t>
      </w:r>
    </w:p>
    <w:p w14:paraId="529B1788" w14:textId="77777777" w:rsidR="00625CBE" w:rsidRDefault="00625CBE" w:rsidP="00625CBE">
      <w:pPr>
        <w:ind w:firstLine="709"/>
        <w:jc w:val="both"/>
        <w:rPr>
          <w:sz w:val="28"/>
          <w:szCs w:val="28"/>
          <w:lang w:val="kk-KZ"/>
        </w:rPr>
      </w:pPr>
      <w:r>
        <w:rPr>
          <w:sz w:val="28"/>
          <w:szCs w:val="28"/>
          <w:lang w:val="kk-KZ"/>
        </w:rPr>
        <w:t xml:space="preserve">6 Шекаралық қисықтарының физикалық қандай? </w:t>
      </w:r>
    </w:p>
    <w:p w14:paraId="22E28FCE" w14:textId="77777777" w:rsidR="00625CBE" w:rsidRDefault="00625CBE" w:rsidP="00625CBE">
      <w:pPr>
        <w:ind w:firstLine="709"/>
        <w:jc w:val="both"/>
        <w:rPr>
          <w:sz w:val="28"/>
          <w:szCs w:val="28"/>
          <w:lang w:val="kk-KZ"/>
        </w:rPr>
      </w:pPr>
      <w:r>
        <w:rPr>
          <w:sz w:val="28"/>
          <w:szCs w:val="28"/>
          <w:lang w:val="kk-KZ"/>
        </w:rPr>
        <w:t xml:space="preserve">7 </w:t>
      </w:r>
      <w:r w:rsidRPr="00213B4B">
        <w:rPr>
          <w:position w:val="-12"/>
          <w:sz w:val="28"/>
          <w:szCs w:val="28"/>
        </w:rPr>
        <w:object w:dxaOrig="600" w:dyaOrig="300" w14:anchorId="482AA8DE">
          <v:shape id="_x0000_i1075" type="#_x0000_t75" style="width:30pt;height:15pt" o:ole="">
            <v:imagedata r:id="rId78" o:title=""/>
          </v:shape>
          <o:OLEObject Type="Embed" ProgID="Equation.3" ShapeID="_x0000_i1075" DrawAspect="Content" ObjectID="_1704462874" r:id="rId82"/>
        </w:object>
      </w:r>
      <w:r w:rsidRPr="007F7D32">
        <w:rPr>
          <w:sz w:val="28"/>
          <w:szCs w:val="28"/>
          <w:lang w:val="kk-KZ"/>
        </w:rPr>
        <w:t xml:space="preserve"> </w:t>
      </w:r>
      <w:r>
        <w:rPr>
          <w:sz w:val="28"/>
          <w:szCs w:val="28"/>
          <w:lang w:val="kk-KZ"/>
        </w:rPr>
        <w:t>және</w:t>
      </w:r>
      <w:r w:rsidRPr="007F7D32">
        <w:rPr>
          <w:sz w:val="28"/>
          <w:szCs w:val="28"/>
          <w:lang w:val="kk-KZ"/>
        </w:rPr>
        <w:t xml:space="preserve"> </w:t>
      </w:r>
      <w:r w:rsidRPr="00213B4B">
        <w:rPr>
          <w:position w:val="-6"/>
          <w:sz w:val="28"/>
          <w:szCs w:val="28"/>
        </w:rPr>
        <w:object w:dxaOrig="540" w:dyaOrig="300" w14:anchorId="279D2FA1">
          <v:shape id="_x0000_i1076" type="#_x0000_t75" style="width:27pt;height:15pt" o:ole="">
            <v:imagedata r:id="rId80" o:title=""/>
          </v:shape>
          <o:OLEObject Type="Embed" ProgID="Equation.3" ShapeID="_x0000_i1076" DrawAspect="Content" ObjectID="_1704462875" r:id="rId83"/>
        </w:object>
      </w:r>
      <w:r w:rsidRPr="007F7D32">
        <w:rPr>
          <w:sz w:val="28"/>
          <w:szCs w:val="28"/>
          <w:lang w:val="kk-KZ"/>
        </w:rPr>
        <w:t>диаграмм</w:t>
      </w:r>
      <w:r>
        <w:rPr>
          <w:sz w:val="28"/>
          <w:szCs w:val="28"/>
          <w:lang w:val="kk-KZ"/>
        </w:rPr>
        <w:t xml:space="preserve">аларында су буының процестерін көрсетініз. </w:t>
      </w:r>
    </w:p>
    <w:p w14:paraId="68B38BAE" w14:textId="77777777" w:rsidR="00625CBE" w:rsidRPr="007F7D32" w:rsidRDefault="00625CBE" w:rsidP="00625CBE">
      <w:pPr>
        <w:ind w:firstLine="709"/>
        <w:jc w:val="both"/>
        <w:rPr>
          <w:sz w:val="28"/>
          <w:szCs w:val="28"/>
          <w:lang w:val="kk-KZ"/>
        </w:rPr>
      </w:pPr>
      <w:r>
        <w:rPr>
          <w:sz w:val="28"/>
          <w:szCs w:val="28"/>
          <w:lang w:val="kk-KZ"/>
        </w:rPr>
        <w:t xml:space="preserve">8 </w:t>
      </w:r>
      <w:r w:rsidRPr="00213B4B">
        <w:rPr>
          <w:position w:val="-12"/>
          <w:sz w:val="28"/>
          <w:szCs w:val="28"/>
        </w:rPr>
        <w:object w:dxaOrig="600" w:dyaOrig="300" w14:anchorId="54390B4E">
          <v:shape id="_x0000_i1077" type="#_x0000_t75" style="width:30pt;height:15pt" o:ole="">
            <v:imagedata r:id="rId78" o:title=""/>
          </v:shape>
          <o:OLEObject Type="Embed" ProgID="Equation.3" ShapeID="_x0000_i1077" DrawAspect="Content" ObjectID="_1704462876" r:id="rId84"/>
        </w:object>
      </w:r>
      <w:r w:rsidRPr="007F7D32">
        <w:rPr>
          <w:sz w:val="28"/>
          <w:szCs w:val="28"/>
          <w:lang w:val="kk-KZ"/>
        </w:rPr>
        <w:t xml:space="preserve">, </w:t>
      </w:r>
      <w:r w:rsidRPr="00213B4B">
        <w:rPr>
          <w:position w:val="-6"/>
          <w:sz w:val="28"/>
          <w:szCs w:val="28"/>
        </w:rPr>
        <w:object w:dxaOrig="540" w:dyaOrig="300" w14:anchorId="2B7384AE">
          <v:shape id="_x0000_i1078" type="#_x0000_t75" style="width:27pt;height:15pt" o:ole="">
            <v:imagedata r:id="rId80" o:title=""/>
          </v:shape>
          <o:OLEObject Type="Embed" ProgID="Equation.3" ShapeID="_x0000_i1078" DrawAspect="Content" ObjectID="_1704462877" r:id="rId85"/>
        </w:object>
      </w:r>
      <w:r w:rsidRPr="007F7D32">
        <w:rPr>
          <w:sz w:val="28"/>
          <w:szCs w:val="28"/>
          <w:lang w:val="kk-KZ"/>
        </w:rPr>
        <w:t xml:space="preserve"> </w:t>
      </w:r>
      <w:r>
        <w:rPr>
          <w:sz w:val="28"/>
          <w:szCs w:val="28"/>
          <w:lang w:val="kk-KZ"/>
        </w:rPr>
        <w:t>және</w:t>
      </w:r>
      <w:r w:rsidRPr="007F7D32">
        <w:rPr>
          <w:sz w:val="28"/>
          <w:szCs w:val="28"/>
          <w:lang w:val="kk-KZ"/>
        </w:rPr>
        <w:t xml:space="preserve"> </w:t>
      </w:r>
      <w:r w:rsidRPr="00213B4B">
        <w:rPr>
          <w:position w:val="-6"/>
          <w:sz w:val="28"/>
          <w:szCs w:val="28"/>
        </w:rPr>
        <w:object w:dxaOrig="460" w:dyaOrig="279" w14:anchorId="09B5DCC8">
          <v:shape id="_x0000_i1079" type="#_x0000_t75" style="width:23.25pt;height:14.25pt" o:ole="">
            <v:imagedata r:id="rId86" o:title=""/>
          </v:shape>
          <o:OLEObject Type="Embed" ProgID="Equation.3" ShapeID="_x0000_i1079" DrawAspect="Content" ObjectID="_1704462878" r:id="rId87"/>
        </w:object>
      </w:r>
      <w:r w:rsidRPr="007F7D32">
        <w:rPr>
          <w:sz w:val="28"/>
          <w:szCs w:val="28"/>
          <w:lang w:val="kk-KZ"/>
        </w:rPr>
        <w:t>диаграмма</w:t>
      </w:r>
      <w:r>
        <w:rPr>
          <w:sz w:val="28"/>
          <w:szCs w:val="28"/>
          <w:lang w:val="kk-KZ"/>
        </w:rPr>
        <w:t>ларында негізгі жылудинамикалық процестерді көрсетініз</w:t>
      </w:r>
      <w:r w:rsidRPr="007F7D32">
        <w:rPr>
          <w:sz w:val="28"/>
          <w:szCs w:val="28"/>
          <w:lang w:val="kk-KZ"/>
        </w:rPr>
        <w:t>.</w:t>
      </w:r>
      <w:r>
        <w:rPr>
          <w:sz w:val="28"/>
          <w:szCs w:val="28"/>
          <w:lang w:val="kk-KZ"/>
        </w:rPr>
        <w:t xml:space="preserve"> </w:t>
      </w:r>
    </w:p>
    <w:p w14:paraId="752A5612" w14:textId="77777777" w:rsidR="000758FC" w:rsidRPr="00625CBE" w:rsidRDefault="000758FC">
      <w:pPr>
        <w:rPr>
          <w:lang w:val="kk-KZ"/>
        </w:rPr>
      </w:pPr>
    </w:p>
    <w:sectPr w:rsidR="000758FC" w:rsidRPr="00625CB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2AA5"/>
    <w:rsid w:val="000758FC"/>
    <w:rsid w:val="00332AA5"/>
    <w:rsid w:val="00625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876A4A-848C-493B-A923-12D40D612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25CBE"/>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625CBE"/>
    <w:pPr>
      <w:keepNext/>
      <w:outlineLvl w:val="0"/>
    </w:pPr>
    <w:rPr>
      <w:sz w:val="28"/>
      <w:lang w:val="ru-M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25CBE"/>
    <w:rPr>
      <w:rFonts w:ascii="Times New Roman" w:eastAsia="Times New Roman" w:hAnsi="Times New Roman" w:cs="Times New Roman"/>
      <w:sz w:val="28"/>
      <w:szCs w:val="20"/>
      <w:lang w:val="ru-MD" w:eastAsia="ru-RU"/>
    </w:rPr>
  </w:style>
  <w:style w:type="paragraph" w:styleId="a3">
    <w:name w:val="Body Text"/>
    <w:basedOn w:val="a"/>
    <w:link w:val="11"/>
    <w:rsid w:val="00625CBE"/>
    <w:pPr>
      <w:jc w:val="both"/>
    </w:pPr>
    <w:rPr>
      <w:sz w:val="28"/>
    </w:rPr>
  </w:style>
  <w:style w:type="character" w:customStyle="1" w:styleId="a4">
    <w:name w:val="Основной текст Знак"/>
    <w:basedOn w:val="a0"/>
    <w:uiPriority w:val="99"/>
    <w:semiHidden/>
    <w:rsid w:val="00625CBE"/>
    <w:rPr>
      <w:rFonts w:ascii="Times New Roman" w:eastAsia="Times New Roman" w:hAnsi="Times New Roman" w:cs="Times New Roman"/>
      <w:sz w:val="20"/>
      <w:szCs w:val="20"/>
      <w:lang w:eastAsia="ru-RU"/>
    </w:rPr>
  </w:style>
  <w:style w:type="paragraph" w:styleId="a5">
    <w:name w:val="Body Text Indent"/>
    <w:basedOn w:val="a"/>
    <w:link w:val="a6"/>
    <w:rsid w:val="00625CBE"/>
    <w:pPr>
      <w:spacing w:after="120"/>
      <w:ind w:left="283"/>
    </w:pPr>
  </w:style>
  <w:style w:type="character" w:customStyle="1" w:styleId="a6">
    <w:name w:val="Основной текст с отступом Знак"/>
    <w:basedOn w:val="a0"/>
    <w:link w:val="a5"/>
    <w:rsid w:val="00625CBE"/>
    <w:rPr>
      <w:rFonts w:ascii="Times New Roman" w:eastAsia="Times New Roman" w:hAnsi="Times New Roman" w:cs="Times New Roman"/>
      <w:sz w:val="20"/>
      <w:szCs w:val="20"/>
      <w:lang w:eastAsia="ru-RU"/>
    </w:rPr>
  </w:style>
  <w:style w:type="paragraph" w:styleId="a7">
    <w:name w:val="caption"/>
    <w:basedOn w:val="a"/>
    <w:next w:val="a"/>
    <w:qFormat/>
    <w:rsid w:val="00625CBE"/>
    <w:pPr>
      <w:jc w:val="center"/>
    </w:pPr>
    <w:rPr>
      <w:sz w:val="28"/>
    </w:rPr>
  </w:style>
  <w:style w:type="character" w:customStyle="1" w:styleId="11">
    <w:name w:val="Основной текст Знак1"/>
    <w:link w:val="a3"/>
    <w:rsid w:val="00625CBE"/>
    <w:rPr>
      <w:rFonts w:ascii="Times New Roman" w:eastAsia="Times New Roman" w:hAnsi="Times New Roman" w:cs="Times New Roman"/>
      <w:sz w:val="28"/>
      <w:szCs w:val="20"/>
      <w:lang w:eastAsia="ru-RU"/>
    </w:rPr>
  </w:style>
  <w:style w:type="paragraph" w:styleId="a8">
    <w:name w:val="List Paragraph"/>
    <w:basedOn w:val="a"/>
    <w:uiPriority w:val="34"/>
    <w:qFormat/>
    <w:rsid w:val="00625CBE"/>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2.bin"/><Relationship Id="rId21" Type="http://schemas.openxmlformats.org/officeDocument/2006/relationships/image" Target="media/image9.wmf"/><Relationship Id="rId42" Type="http://schemas.openxmlformats.org/officeDocument/2006/relationships/image" Target="media/image19.wmf"/><Relationship Id="rId47" Type="http://schemas.openxmlformats.org/officeDocument/2006/relationships/oleObject" Target="embeddings/oleObject23.bin"/><Relationship Id="rId63" Type="http://schemas.openxmlformats.org/officeDocument/2006/relationships/image" Target="media/image29.wmf"/><Relationship Id="rId68" Type="http://schemas.openxmlformats.org/officeDocument/2006/relationships/oleObject" Target="embeddings/oleObject34.bin"/><Relationship Id="rId84" Type="http://schemas.openxmlformats.org/officeDocument/2006/relationships/oleObject" Target="embeddings/oleObject46.bin"/><Relationship Id="rId89" Type="http://schemas.openxmlformats.org/officeDocument/2006/relationships/theme" Target="theme/theme1.xml"/><Relationship Id="rId16" Type="http://schemas.openxmlformats.org/officeDocument/2006/relationships/image" Target="media/image7.wmf"/><Relationship Id="rId11" Type="http://schemas.openxmlformats.org/officeDocument/2006/relationships/oleObject" Target="embeddings/oleObject4.bin"/><Relationship Id="rId32" Type="http://schemas.openxmlformats.org/officeDocument/2006/relationships/oleObject" Target="embeddings/oleObject15.bin"/><Relationship Id="rId37" Type="http://schemas.openxmlformats.org/officeDocument/2006/relationships/oleObject" Target="embeddings/oleObject18.bin"/><Relationship Id="rId53" Type="http://schemas.openxmlformats.org/officeDocument/2006/relationships/oleObject" Target="embeddings/oleObject26.bin"/><Relationship Id="rId58" Type="http://schemas.openxmlformats.org/officeDocument/2006/relationships/image" Target="media/image27.wmf"/><Relationship Id="rId74" Type="http://schemas.openxmlformats.org/officeDocument/2006/relationships/oleObject" Target="embeddings/oleObject39.bin"/><Relationship Id="rId79" Type="http://schemas.openxmlformats.org/officeDocument/2006/relationships/oleObject" Target="embeddings/oleObject42.bin"/><Relationship Id="rId5" Type="http://schemas.openxmlformats.org/officeDocument/2006/relationships/oleObject" Target="embeddings/oleObject1.bin"/><Relationship Id="rId14" Type="http://schemas.openxmlformats.org/officeDocument/2006/relationships/image" Target="media/image6.wmf"/><Relationship Id="rId22" Type="http://schemas.openxmlformats.org/officeDocument/2006/relationships/oleObject" Target="embeddings/oleObject10.bin"/><Relationship Id="rId27" Type="http://schemas.openxmlformats.org/officeDocument/2006/relationships/image" Target="media/image12.wmf"/><Relationship Id="rId30" Type="http://schemas.openxmlformats.org/officeDocument/2006/relationships/oleObject" Target="embeddings/oleObject14.bin"/><Relationship Id="rId35" Type="http://schemas.openxmlformats.org/officeDocument/2006/relationships/oleObject" Target="embeddings/oleObject17.bin"/><Relationship Id="rId43" Type="http://schemas.openxmlformats.org/officeDocument/2006/relationships/oleObject" Target="embeddings/oleObject21.bin"/><Relationship Id="rId48" Type="http://schemas.openxmlformats.org/officeDocument/2006/relationships/image" Target="media/image22.wmf"/><Relationship Id="rId56" Type="http://schemas.openxmlformats.org/officeDocument/2006/relationships/image" Target="media/image26.wmf"/><Relationship Id="rId64" Type="http://schemas.openxmlformats.org/officeDocument/2006/relationships/oleObject" Target="embeddings/oleObject32.bin"/><Relationship Id="rId69" Type="http://schemas.openxmlformats.org/officeDocument/2006/relationships/image" Target="media/image32.wmf"/><Relationship Id="rId77" Type="http://schemas.openxmlformats.org/officeDocument/2006/relationships/oleObject" Target="embeddings/oleObject41.bin"/><Relationship Id="rId8" Type="http://schemas.openxmlformats.org/officeDocument/2006/relationships/image" Target="media/image3.wmf"/><Relationship Id="rId51" Type="http://schemas.openxmlformats.org/officeDocument/2006/relationships/oleObject" Target="embeddings/oleObject25.bin"/><Relationship Id="rId72" Type="http://schemas.openxmlformats.org/officeDocument/2006/relationships/oleObject" Target="embeddings/oleObject37.bin"/><Relationship Id="rId80" Type="http://schemas.openxmlformats.org/officeDocument/2006/relationships/image" Target="media/image35.wmf"/><Relationship Id="rId85" Type="http://schemas.openxmlformats.org/officeDocument/2006/relationships/oleObject" Target="embeddings/oleObject47.bin"/><Relationship Id="rId3" Type="http://schemas.openxmlformats.org/officeDocument/2006/relationships/webSettings" Target="webSettings.xml"/><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image" Target="media/image17.wmf"/><Relationship Id="rId46" Type="http://schemas.openxmlformats.org/officeDocument/2006/relationships/image" Target="media/image21.wmf"/><Relationship Id="rId59" Type="http://schemas.openxmlformats.org/officeDocument/2006/relationships/oleObject" Target="embeddings/oleObject29.bin"/><Relationship Id="rId67" Type="http://schemas.openxmlformats.org/officeDocument/2006/relationships/image" Target="media/image31.wmf"/><Relationship Id="rId20" Type="http://schemas.openxmlformats.org/officeDocument/2006/relationships/oleObject" Target="embeddings/oleObject9.bin"/><Relationship Id="rId41" Type="http://schemas.openxmlformats.org/officeDocument/2006/relationships/oleObject" Target="embeddings/oleObject20.bin"/><Relationship Id="rId54" Type="http://schemas.openxmlformats.org/officeDocument/2006/relationships/image" Target="media/image25.wmf"/><Relationship Id="rId62" Type="http://schemas.openxmlformats.org/officeDocument/2006/relationships/oleObject" Target="embeddings/oleObject31.bin"/><Relationship Id="rId70" Type="http://schemas.openxmlformats.org/officeDocument/2006/relationships/oleObject" Target="embeddings/oleObject35.bin"/><Relationship Id="rId75" Type="http://schemas.openxmlformats.org/officeDocument/2006/relationships/image" Target="media/image33.wmf"/><Relationship Id="rId83" Type="http://schemas.openxmlformats.org/officeDocument/2006/relationships/oleObject" Target="embeddings/oleObject45.bin"/><Relationship Id="rId88"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wmf"/><Relationship Id="rId15" Type="http://schemas.openxmlformats.org/officeDocument/2006/relationships/oleObject" Target="embeddings/oleObject6.bin"/><Relationship Id="rId23" Type="http://schemas.openxmlformats.org/officeDocument/2006/relationships/image" Target="media/image10.wmf"/><Relationship Id="rId28" Type="http://schemas.openxmlformats.org/officeDocument/2006/relationships/oleObject" Target="embeddings/oleObject13.bin"/><Relationship Id="rId36" Type="http://schemas.openxmlformats.org/officeDocument/2006/relationships/image" Target="media/image16.wmf"/><Relationship Id="rId49" Type="http://schemas.openxmlformats.org/officeDocument/2006/relationships/oleObject" Target="embeddings/oleObject24.bin"/><Relationship Id="rId57" Type="http://schemas.openxmlformats.org/officeDocument/2006/relationships/oleObject" Target="embeddings/oleObject28.bin"/><Relationship Id="rId10" Type="http://schemas.openxmlformats.org/officeDocument/2006/relationships/image" Target="media/image4.wmf"/><Relationship Id="rId31" Type="http://schemas.openxmlformats.org/officeDocument/2006/relationships/image" Target="media/image14.wmf"/><Relationship Id="rId44" Type="http://schemas.openxmlformats.org/officeDocument/2006/relationships/image" Target="media/image20.wmf"/><Relationship Id="rId52" Type="http://schemas.openxmlformats.org/officeDocument/2006/relationships/image" Target="media/image24.wmf"/><Relationship Id="rId60" Type="http://schemas.openxmlformats.org/officeDocument/2006/relationships/oleObject" Target="embeddings/oleObject30.bin"/><Relationship Id="rId65" Type="http://schemas.openxmlformats.org/officeDocument/2006/relationships/image" Target="media/image30.wmf"/><Relationship Id="rId73" Type="http://schemas.openxmlformats.org/officeDocument/2006/relationships/oleObject" Target="embeddings/oleObject38.bin"/><Relationship Id="rId78" Type="http://schemas.openxmlformats.org/officeDocument/2006/relationships/image" Target="media/image34.wmf"/><Relationship Id="rId81" Type="http://schemas.openxmlformats.org/officeDocument/2006/relationships/oleObject" Target="embeddings/oleObject43.bin"/><Relationship Id="rId86" Type="http://schemas.openxmlformats.org/officeDocument/2006/relationships/image" Target="media/image36.wmf"/><Relationship Id="rId4" Type="http://schemas.openxmlformats.org/officeDocument/2006/relationships/image" Target="media/image1.wmf"/><Relationship Id="rId9" Type="http://schemas.openxmlformats.org/officeDocument/2006/relationships/oleObject" Target="embeddings/oleObject3.bin"/><Relationship Id="rId13" Type="http://schemas.openxmlformats.org/officeDocument/2006/relationships/oleObject" Target="embeddings/oleObject5.bin"/><Relationship Id="rId18" Type="http://schemas.openxmlformats.org/officeDocument/2006/relationships/image" Target="media/image8.wmf"/><Relationship Id="rId39" Type="http://schemas.openxmlformats.org/officeDocument/2006/relationships/oleObject" Target="embeddings/oleObject19.bin"/><Relationship Id="rId34" Type="http://schemas.openxmlformats.org/officeDocument/2006/relationships/oleObject" Target="embeddings/oleObject16.bin"/><Relationship Id="rId50" Type="http://schemas.openxmlformats.org/officeDocument/2006/relationships/image" Target="media/image23.wmf"/><Relationship Id="rId55" Type="http://schemas.openxmlformats.org/officeDocument/2006/relationships/oleObject" Target="embeddings/oleObject27.bin"/><Relationship Id="rId76" Type="http://schemas.openxmlformats.org/officeDocument/2006/relationships/oleObject" Target="embeddings/oleObject40.bin"/><Relationship Id="rId7" Type="http://schemas.openxmlformats.org/officeDocument/2006/relationships/oleObject" Target="embeddings/oleObject2.bin"/><Relationship Id="rId71" Type="http://schemas.openxmlformats.org/officeDocument/2006/relationships/oleObject" Target="embeddings/oleObject36.bin"/><Relationship Id="rId2" Type="http://schemas.openxmlformats.org/officeDocument/2006/relationships/settings" Target="settings.xml"/><Relationship Id="rId29" Type="http://schemas.openxmlformats.org/officeDocument/2006/relationships/image" Target="media/image13.wmf"/><Relationship Id="rId24" Type="http://schemas.openxmlformats.org/officeDocument/2006/relationships/oleObject" Target="embeddings/oleObject11.bin"/><Relationship Id="rId40" Type="http://schemas.openxmlformats.org/officeDocument/2006/relationships/image" Target="media/image18.wmf"/><Relationship Id="rId45" Type="http://schemas.openxmlformats.org/officeDocument/2006/relationships/oleObject" Target="embeddings/oleObject22.bin"/><Relationship Id="rId66" Type="http://schemas.openxmlformats.org/officeDocument/2006/relationships/oleObject" Target="embeddings/oleObject33.bin"/><Relationship Id="rId87" Type="http://schemas.openxmlformats.org/officeDocument/2006/relationships/oleObject" Target="embeddings/oleObject48.bin"/><Relationship Id="rId61" Type="http://schemas.openxmlformats.org/officeDocument/2006/relationships/image" Target="media/image28.wmf"/><Relationship Id="rId82" Type="http://schemas.openxmlformats.org/officeDocument/2006/relationships/oleObject" Target="embeddings/oleObject44.bin"/><Relationship Id="rId19" Type="http://schemas.openxmlformats.org/officeDocument/2006/relationships/oleObject" Target="embeddings/oleObject8.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996</Words>
  <Characters>5680</Characters>
  <Application>Microsoft Office Word</Application>
  <DocSecurity>0</DocSecurity>
  <Lines>47</Lines>
  <Paragraphs>13</Paragraphs>
  <ScaleCrop>false</ScaleCrop>
  <Company/>
  <LinksUpToDate>false</LinksUpToDate>
  <CharactersWithSpaces>6663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UKTETS RDS</dc:creator>
  <cp:keywords/>
  <dc:description/>
  <cp:lastModifiedBy>UKTETS RDS</cp:lastModifiedBy>
  <cp:revision>2</cp:revision>
  <dcterms:created xsi:type="dcterms:W3CDTF">2022-01-23T11:04:00Z</dcterms:created>
  <dcterms:modified xsi:type="dcterms:W3CDTF">2022-01-23T11:04:00Z</dcterms:modified>
</cp:coreProperties>
</file>